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2B2" w:rsidRPr="00E75EF5" w:rsidRDefault="00AB52B2" w:rsidP="00AB52B2">
      <w:pPr>
        <w:jc w:val="center"/>
        <w:rPr>
          <w:rFonts w:ascii="Times New Roman" w:hAnsi="Times New Roman" w:cs="Times New Roman"/>
          <w:b/>
          <w:color w:val="000000" w:themeColor="text1"/>
          <w:sz w:val="48"/>
          <w:szCs w:val="48"/>
        </w:rPr>
      </w:pPr>
      <w:r w:rsidRPr="00E75EF5">
        <w:rPr>
          <w:rFonts w:ascii="Times New Roman" w:hAnsi="Times New Roman" w:cs="Times New Roman"/>
          <w:b/>
          <w:color w:val="000000" w:themeColor="text1"/>
          <w:sz w:val="48"/>
          <w:szCs w:val="48"/>
        </w:rPr>
        <w:t>研讨会日程</w:t>
      </w:r>
    </w:p>
    <w:p w:rsidR="00AB52B2" w:rsidRPr="00E75EF5" w:rsidRDefault="00AB52B2" w:rsidP="00AB52B2">
      <w:pPr>
        <w:jc w:val="center"/>
        <w:rPr>
          <w:rFonts w:ascii="Times New Roman" w:hAnsi="Times New Roman" w:cs="Times New Roman"/>
          <w:color w:val="000000" w:themeColor="text1"/>
          <w:sz w:val="28"/>
          <w:szCs w:val="28"/>
        </w:rPr>
      </w:pPr>
      <w:r w:rsidRPr="00E75EF5">
        <w:rPr>
          <w:rFonts w:ascii="Times New Roman" w:hAnsi="Times New Roman" w:cs="Times New Roman"/>
          <w:color w:val="000000" w:themeColor="text1"/>
          <w:sz w:val="28"/>
          <w:szCs w:val="28"/>
        </w:rPr>
        <w:t>2018</w:t>
      </w:r>
      <w:r w:rsidRPr="00E75EF5">
        <w:rPr>
          <w:rFonts w:ascii="Times New Roman" w:hAnsi="Times New Roman" w:cs="Times New Roman"/>
          <w:color w:val="000000" w:themeColor="text1"/>
          <w:sz w:val="28"/>
          <w:szCs w:val="28"/>
        </w:rPr>
        <w:t>年</w:t>
      </w:r>
      <w:r w:rsidRPr="00E75EF5">
        <w:rPr>
          <w:rFonts w:ascii="Times New Roman" w:hAnsi="Times New Roman" w:cs="Times New Roman"/>
          <w:color w:val="000000" w:themeColor="text1"/>
          <w:sz w:val="28"/>
          <w:szCs w:val="28"/>
        </w:rPr>
        <w:t>11</w:t>
      </w:r>
      <w:r w:rsidRPr="00E75EF5">
        <w:rPr>
          <w:rFonts w:ascii="Times New Roman" w:hAnsi="Times New Roman" w:cs="Times New Roman"/>
          <w:color w:val="000000" w:themeColor="text1"/>
          <w:sz w:val="28"/>
          <w:szCs w:val="28"/>
        </w:rPr>
        <w:t>月</w:t>
      </w:r>
      <w:r w:rsidRPr="00E75EF5">
        <w:rPr>
          <w:rFonts w:ascii="Times New Roman" w:hAnsi="Times New Roman" w:cs="Times New Roman"/>
          <w:color w:val="000000" w:themeColor="text1"/>
          <w:sz w:val="28"/>
          <w:szCs w:val="28"/>
        </w:rPr>
        <w:t>18</w:t>
      </w:r>
      <w:r w:rsidRPr="00E75EF5">
        <w:rPr>
          <w:rFonts w:ascii="Times New Roman" w:hAnsi="Times New Roman" w:cs="Times New Roman"/>
          <w:color w:val="000000" w:themeColor="text1"/>
          <w:sz w:val="28"/>
          <w:szCs w:val="28"/>
        </w:rPr>
        <w:t>日</w:t>
      </w:r>
    </w:p>
    <w:p w:rsidR="00AB52B2" w:rsidRPr="00207A9B" w:rsidRDefault="00AB52B2" w:rsidP="00AB52B2">
      <w:pPr>
        <w:jc w:val="left"/>
        <w:rPr>
          <w:rFonts w:ascii="Times New Roman" w:hAnsi="Times New Roman" w:cs="Times New Roman"/>
          <w:color w:val="000000" w:themeColor="text1"/>
          <w:sz w:val="28"/>
          <w:szCs w:val="28"/>
        </w:rPr>
      </w:pPr>
      <w:r w:rsidRPr="000A5423">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0</w:t>
      </w:r>
      <w:r w:rsidRPr="000A5423">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8</w:t>
      </w:r>
      <w:r w:rsidRPr="000A542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w:t>
      </w:r>
      <w:r w:rsidRPr="000A5423">
        <w:rPr>
          <w:rFonts w:ascii="Times New Roman" w:hAnsi="Times New Roman" w:cs="Times New Roman"/>
          <w:color w:val="000000" w:themeColor="text1"/>
          <w:sz w:val="28"/>
          <w:szCs w:val="28"/>
        </w:rPr>
        <w:t xml:space="preserve">0 </w:t>
      </w:r>
      <w:r w:rsidRPr="000A5423">
        <w:rPr>
          <w:rFonts w:ascii="Times New Roman" w:hAnsi="Times New Roman" w:cs="Times New Roman"/>
          <w:b/>
          <w:color w:val="000000" w:themeColor="text1"/>
          <w:kern w:val="0"/>
          <w:sz w:val="30"/>
          <w:szCs w:val="30"/>
        </w:rPr>
        <w:t>报</w:t>
      </w:r>
      <w:r>
        <w:rPr>
          <w:rFonts w:ascii="Times New Roman" w:hAnsi="Times New Roman" w:cs="Times New Roman"/>
          <w:b/>
          <w:color w:val="000000" w:themeColor="text1"/>
          <w:kern w:val="0"/>
          <w:sz w:val="30"/>
          <w:szCs w:val="30"/>
        </w:rPr>
        <w:t>到</w:t>
      </w:r>
      <w:r w:rsidRPr="000A5423">
        <w:rPr>
          <w:rFonts w:ascii="Times New Roman" w:hAnsi="Times New Roman" w:cs="Times New Roman"/>
          <w:color w:val="000000" w:themeColor="text1"/>
          <w:sz w:val="28"/>
          <w:szCs w:val="28"/>
        </w:rPr>
        <w:t>：上海财经大学</w:t>
      </w:r>
      <w:r w:rsidRPr="000A5423">
        <w:rPr>
          <w:rFonts w:ascii="Times New Roman" w:hAnsi="Times New Roman" w:cs="Times New Roman"/>
          <w:color w:val="000000" w:themeColor="text1"/>
          <w:sz w:val="28"/>
          <w:szCs w:val="28"/>
        </w:rPr>
        <w:t xml:space="preserve"> </w:t>
      </w:r>
      <w:r w:rsidRPr="000A5423">
        <w:rPr>
          <w:rFonts w:ascii="Times New Roman" w:hAnsi="Times New Roman" w:cs="Times New Roman"/>
          <w:color w:val="000000" w:themeColor="text1"/>
          <w:sz w:val="28"/>
          <w:szCs w:val="28"/>
        </w:rPr>
        <w:t>红瓦楼</w:t>
      </w:r>
      <w:r>
        <w:rPr>
          <w:rFonts w:ascii="Times New Roman" w:hAnsi="Times New Roman" w:cs="Times New Roman" w:hint="eastAsia"/>
          <w:color w:val="000000" w:themeColor="text1"/>
          <w:sz w:val="28"/>
          <w:szCs w:val="28"/>
        </w:rPr>
        <w:t>7</w:t>
      </w:r>
      <w:r w:rsidRPr="000A5423">
        <w:rPr>
          <w:rFonts w:ascii="Times New Roman" w:hAnsi="Times New Roman" w:cs="Times New Roman"/>
          <w:color w:val="000000" w:themeColor="text1"/>
          <w:sz w:val="28"/>
          <w:szCs w:val="28"/>
        </w:rPr>
        <w:t>26</w:t>
      </w:r>
      <w:r w:rsidRPr="000A5423">
        <w:rPr>
          <w:rFonts w:ascii="Times New Roman" w:hAnsi="Times New Roman" w:cs="Times New Roman"/>
          <w:color w:val="000000" w:themeColor="text1"/>
          <w:sz w:val="28"/>
          <w:szCs w:val="28"/>
        </w:rPr>
        <w:t>楼</w:t>
      </w:r>
    </w:p>
    <w:tbl>
      <w:tblPr>
        <w:tblStyle w:val="a3"/>
        <w:tblW w:w="10291" w:type="dxa"/>
        <w:jc w:val="center"/>
        <w:tblLayout w:type="fixed"/>
        <w:tblLook w:val="04A0" w:firstRow="1" w:lastRow="0" w:firstColumn="1" w:lastColumn="0" w:noHBand="0" w:noVBand="1"/>
      </w:tblPr>
      <w:tblGrid>
        <w:gridCol w:w="652"/>
        <w:gridCol w:w="850"/>
        <w:gridCol w:w="7371"/>
        <w:gridCol w:w="1418"/>
      </w:tblGrid>
      <w:tr w:rsidR="00AB52B2" w:rsidRPr="00E75EF5" w:rsidTr="000837A7">
        <w:trPr>
          <w:trHeight w:val="680"/>
          <w:jc w:val="center"/>
        </w:trPr>
        <w:tc>
          <w:tcPr>
            <w:tcW w:w="652" w:type="dxa"/>
            <w:vMerge w:val="restart"/>
            <w:vAlign w:val="center"/>
          </w:tcPr>
          <w:p w:rsidR="00AB52B2" w:rsidRPr="00E75EF5" w:rsidRDefault="00AB52B2" w:rsidP="000837A7">
            <w:pPr>
              <w:rPr>
                <w:rFonts w:ascii="Times New Roman" w:hAnsi="Times New Roman" w:cs="Times New Roman"/>
                <w:color w:val="000000" w:themeColor="text1"/>
                <w:sz w:val="24"/>
                <w:szCs w:val="24"/>
              </w:rPr>
            </w:pPr>
            <w:r w:rsidRPr="00E75EF5">
              <w:rPr>
                <w:rFonts w:ascii="Times New Roman" w:hAnsi="Times New Roman" w:cs="Times New Roman"/>
                <w:color w:val="000000" w:themeColor="text1"/>
                <w:sz w:val="24"/>
                <w:szCs w:val="24"/>
              </w:rPr>
              <w:t>上</w:t>
            </w:r>
          </w:p>
          <w:p w:rsidR="00AB52B2" w:rsidRPr="00E75EF5" w:rsidRDefault="00AB52B2" w:rsidP="000837A7">
            <w:pPr>
              <w:rPr>
                <w:rFonts w:ascii="Times New Roman" w:hAnsi="Times New Roman" w:cs="Times New Roman"/>
                <w:color w:val="000000" w:themeColor="text1"/>
                <w:sz w:val="24"/>
                <w:szCs w:val="24"/>
              </w:rPr>
            </w:pPr>
          </w:p>
          <w:p w:rsidR="00AB52B2" w:rsidRPr="00E75EF5" w:rsidRDefault="00AB52B2" w:rsidP="000837A7">
            <w:pPr>
              <w:rPr>
                <w:rFonts w:ascii="Times New Roman" w:hAnsi="Times New Roman" w:cs="Times New Roman"/>
                <w:color w:val="000000" w:themeColor="text1"/>
                <w:sz w:val="24"/>
                <w:szCs w:val="24"/>
              </w:rPr>
            </w:pPr>
            <w:r w:rsidRPr="00E75EF5">
              <w:rPr>
                <w:rFonts w:ascii="Times New Roman" w:hAnsi="Times New Roman" w:cs="Times New Roman"/>
                <w:color w:val="000000" w:themeColor="text1"/>
                <w:sz w:val="24"/>
                <w:szCs w:val="24"/>
              </w:rPr>
              <w:t>午</w:t>
            </w:r>
          </w:p>
        </w:tc>
        <w:tc>
          <w:tcPr>
            <w:tcW w:w="850" w:type="dxa"/>
            <w:vAlign w:val="center"/>
          </w:tcPr>
          <w:p w:rsidR="00AB52B2" w:rsidRPr="00E75EF5" w:rsidRDefault="00AB52B2" w:rsidP="000837A7">
            <w:pPr>
              <w:rPr>
                <w:rFonts w:ascii="Times New Roman" w:hAnsi="Times New Roman" w:cs="Times New Roman"/>
                <w:color w:val="000000" w:themeColor="text1"/>
                <w:sz w:val="24"/>
                <w:szCs w:val="24"/>
              </w:rPr>
            </w:pPr>
            <w:r>
              <w:rPr>
                <w:rFonts w:ascii="Times New Roman" w:hAnsi="Times New Roman" w:cs="Times New Roman"/>
                <w:color w:val="000000" w:themeColor="text1"/>
                <w:sz w:val="28"/>
                <w:szCs w:val="28"/>
              </w:rPr>
              <w:t>8</w:t>
            </w:r>
            <w:r w:rsidRPr="000A542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30</w:t>
            </w:r>
            <w:r w:rsidRPr="000A542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8</w:t>
            </w:r>
            <w:r w:rsidRPr="000A542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4</w:t>
            </w:r>
            <w:r w:rsidRPr="000A5423">
              <w:rPr>
                <w:rFonts w:ascii="Times New Roman" w:hAnsi="Times New Roman" w:cs="Times New Roman"/>
                <w:color w:val="000000" w:themeColor="text1"/>
                <w:sz w:val="28"/>
                <w:szCs w:val="28"/>
              </w:rPr>
              <w:t>0</w:t>
            </w:r>
          </w:p>
        </w:tc>
        <w:tc>
          <w:tcPr>
            <w:tcW w:w="7371" w:type="dxa"/>
            <w:vAlign w:val="center"/>
          </w:tcPr>
          <w:p w:rsidR="00AB52B2" w:rsidRPr="00207A9B" w:rsidRDefault="00AB52B2" w:rsidP="000837A7">
            <w:pPr>
              <w:rPr>
                <w:rFonts w:ascii="Times New Roman" w:hAnsi="Times New Roman" w:cs="Times New Roman"/>
                <w:b/>
                <w:color w:val="000000" w:themeColor="text1"/>
                <w:sz w:val="24"/>
                <w:szCs w:val="24"/>
              </w:rPr>
            </w:pPr>
            <w:r w:rsidRPr="00207A9B">
              <w:rPr>
                <w:rFonts w:ascii="Times New Roman" w:hAnsi="Times New Roman" w:cs="Times New Roman"/>
                <w:b/>
                <w:color w:val="000000" w:themeColor="text1"/>
                <w:sz w:val="24"/>
                <w:szCs w:val="24"/>
              </w:rPr>
              <w:t>开幕式致辞</w:t>
            </w:r>
          </w:p>
          <w:p w:rsidR="00AB52B2" w:rsidRPr="00E75EF5" w:rsidRDefault="00AB52B2" w:rsidP="000837A7">
            <w:pPr>
              <w:spacing w:beforeLines="50" w:before="156"/>
              <w:rPr>
                <w:rFonts w:ascii="Times New Roman" w:hAnsi="Times New Roman" w:cs="Times New Roman"/>
                <w:color w:val="000000" w:themeColor="text1"/>
                <w:sz w:val="24"/>
                <w:szCs w:val="24"/>
              </w:rPr>
            </w:pPr>
            <w:r w:rsidRPr="00207A9B">
              <w:rPr>
                <w:rFonts w:ascii="Times New Roman" w:hAnsi="Times New Roman" w:cs="Times New Roman"/>
                <w:color w:val="000000" w:themeColor="text1"/>
              </w:rPr>
              <w:t>程晋教授，上海财经大学数学学院院长</w:t>
            </w:r>
          </w:p>
        </w:tc>
        <w:tc>
          <w:tcPr>
            <w:tcW w:w="1418" w:type="dxa"/>
            <w:vMerge w:val="restart"/>
            <w:vAlign w:val="center"/>
          </w:tcPr>
          <w:p w:rsidR="00AB52B2" w:rsidRPr="00E75EF5" w:rsidRDefault="00AB52B2" w:rsidP="000837A7">
            <w:pPr>
              <w:rPr>
                <w:rFonts w:ascii="Times New Roman" w:hAnsi="Times New Roman" w:cs="Times New Roman"/>
                <w:color w:val="000000" w:themeColor="text1"/>
                <w:kern w:val="0"/>
                <w:sz w:val="24"/>
                <w:szCs w:val="24"/>
              </w:rPr>
            </w:pPr>
            <w:r w:rsidRPr="00E75EF5">
              <w:rPr>
                <w:rFonts w:ascii="Times New Roman" w:hAnsi="Times New Roman" w:cs="Times New Roman"/>
                <w:color w:val="000000" w:themeColor="text1"/>
                <w:kern w:val="0"/>
                <w:sz w:val="24"/>
                <w:szCs w:val="24"/>
              </w:rPr>
              <w:t>主持人：</w:t>
            </w:r>
          </w:p>
          <w:p w:rsidR="00AB52B2" w:rsidRPr="00207A9B" w:rsidRDefault="00AB52B2" w:rsidP="000837A7">
            <w:pPr>
              <w:rPr>
                <w:rFonts w:ascii="楷体_GB2312" w:eastAsia="楷体_GB2312" w:hAnsi="Times New Roman" w:cs="Times New Roman"/>
                <w:color w:val="000000" w:themeColor="text1"/>
                <w:sz w:val="24"/>
                <w:szCs w:val="24"/>
              </w:rPr>
            </w:pPr>
            <w:r w:rsidRPr="00207A9B">
              <w:rPr>
                <w:rFonts w:ascii="楷体_GB2312" w:eastAsia="楷体_GB2312" w:hAnsi="Times New Roman" w:cs="Times New Roman" w:hint="eastAsia"/>
                <w:color w:val="000000" w:themeColor="text1"/>
                <w:sz w:val="24"/>
                <w:szCs w:val="24"/>
              </w:rPr>
              <w:t>徐定华教授</w:t>
            </w:r>
          </w:p>
        </w:tc>
      </w:tr>
      <w:tr w:rsidR="00AB52B2" w:rsidRPr="00E75EF5" w:rsidTr="000837A7">
        <w:trPr>
          <w:trHeight w:val="950"/>
          <w:jc w:val="center"/>
        </w:trPr>
        <w:tc>
          <w:tcPr>
            <w:tcW w:w="652" w:type="dxa"/>
            <w:vMerge/>
            <w:vAlign w:val="center"/>
          </w:tcPr>
          <w:p w:rsidR="00AB52B2" w:rsidRPr="00E75EF5" w:rsidRDefault="00AB52B2" w:rsidP="000837A7">
            <w:pPr>
              <w:rPr>
                <w:rFonts w:ascii="Times New Roman" w:hAnsi="Times New Roman" w:cs="Times New Roman"/>
                <w:color w:val="000000" w:themeColor="text1"/>
                <w:sz w:val="24"/>
                <w:szCs w:val="24"/>
              </w:rPr>
            </w:pPr>
          </w:p>
        </w:tc>
        <w:tc>
          <w:tcPr>
            <w:tcW w:w="850" w:type="dxa"/>
            <w:vAlign w:val="center"/>
          </w:tcPr>
          <w:p w:rsidR="00AB52B2" w:rsidRDefault="00AB52B2" w:rsidP="000837A7">
            <w:pPr>
              <w:tabs>
                <w:tab w:val="left" w:pos="870"/>
              </w:tabs>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8</w:t>
            </w:r>
            <w:r w:rsidRPr="00E75EF5">
              <w:rPr>
                <w:rFonts w:ascii="Times New Roman" w:hAnsi="Times New Roman" w:cs="Times New Roman"/>
                <w:color w:val="000000" w:themeColor="text1"/>
                <w:kern w:val="0"/>
                <w:sz w:val="24"/>
                <w:szCs w:val="24"/>
              </w:rPr>
              <w:t>:</w:t>
            </w:r>
            <w:r>
              <w:rPr>
                <w:rFonts w:ascii="Times New Roman" w:hAnsi="Times New Roman" w:cs="Times New Roman"/>
                <w:color w:val="000000" w:themeColor="text1"/>
                <w:kern w:val="0"/>
                <w:sz w:val="24"/>
                <w:szCs w:val="24"/>
              </w:rPr>
              <w:t>40</w:t>
            </w:r>
            <w:r w:rsidRPr="00E75EF5">
              <w:rPr>
                <w:rFonts w:ascii="Times New Roman" w:hAnsi="Times New Roman" w:cs="Times New Roman"/>
                <w:color w:val="000000" w:themeColor="text1"/>
                <w:kern w:val="0"/>
                <w:sz w:val="24"/>
                <w:szCs w:val="24"/>
              </w:rPr>
              <w:t>-</w:t>
            </w:r>
          </w:p>
          <w:p w:rsidR="00AB52B2" w:rsidRPr="00E75EF5" w:rsidRDefault="00AB52B2" w:rsidP="000837A7">
            <w:pPr>
              <w:tabs>
                <w:tab w:val="left" w:pos="870"/>
              </w:tabs>
              <w:rPr>
                <w:rFonts w:ascii="Times New Roman" w:hAnsi="Times New Roman" w:cs="Times New Roman"/>
                <w:color w:val="000000" w:themeColor="text1"/>
                <w:sz w:val="24"/>
                <w:szCs w:val="24"/>
              </w:rPr>
            </w:pPr>
            <w:r w:rsidRPr="00E75EF5">
              <w:rPr>
                <w:rFonts w:ascii="Times New Roman" w:hAnsi="Times New Roman" w:cs="Times New Roman"/>
                <w:color w:val="000000" w:themeColor="text1"/>
                <w:kern w:val="0"/>
                <w:sz w:val="24"/>
                <w:szCs w:val="24"/>
              </w:rPr>
              <w:t>9:</w:t>
            </w:r>
            <w:r>
              <w:rPr>
                <w:rFonts w:ascii="Times New Roman" w:hAnsi="Times New Roman" w:cs="Times New Roman"/>
                <w:color w:val="000000" w:themeColor="text1"/>
                <w:kern w:val="0"/>
                <w:sz w:val="24"/>
                <w:szCs w:val="24"/>
              </w:rPr>
              <w:t>20</w:t>
            </w:r>
          </w:p>
        </w:tc>
        <w:tc>
          <w:tcPr>
            <w:tcW w:w="7371" w:type="dxa"/>
            <w:vAlign w:val="center"/>
          </w:tcPr>
          <w:p w:rsidR="00AB52B2" w:rsidRDefault="00AB52B2" w:rsidP="000837A7">
            <w:pPr>
              <w:rPr>
                <w:rFonts w:ascii="Times New Roman" w:hAnsi="Times New Roman" w:cs="Times New Roman"/>
                <w:color w:val="000000" w:themeColor="text1"/>
                <w:sz w:val="24"/>
                <w:szCs w:val="24"/>
              </w:rPr>
            </w:pPr>
            <w:r w:rsidRPr="00FD12A6">
              <w:rPr>
                <w:rFonts w:ascii="Times New Roman" w:hAnsi="Times New Roman" w:cs="Times New Roman"/>
                <w:b/>
                <w:color w:val="000000" w:themeColor="text1"/>
                <w:sz w:val="24"/>
                <w:szCs w:val="24"/>
              </w:rPr>
              <w:t>题目</w:t>
            </w:r>
            <w:r>
              <w:rPr>
                <w:rFonts w:ascii="Times New Roman" w:hAnsi="Times New Roman" w:cs="Times New Roman" w:hint="eastAsia"/>
                <w:color w:val="000000" w:themeColor="text1"/>
                <w:sz w:val="24"/>
                <w:szCs w:val="24"/>
              </w:rPr>
              <w:t>：</w:t>
            </w:r>
            <w:r w:rsidRPr="00E75EF5">
              <w:rPr>
                <w:rFonts w:ascii="Times New Roman" w:hAnsi="Times New Roman" w:cs="Times New Roman"/>
                <w:color w:val="000000" w:themeColor="text1"/>
                <w:sz w:val="24"/>
                <w:szCs w:val="24"/>
              </w:rPr>
              <w:t xml:space="preserve">Time-varying Factor Loads in a Panel Data </w:t>
            </w:r>
            <w:proofErr w:type="spellStart"/>
            <w:r w:rsidRPr="00E75EF5">
              <w:rPr>
                <w:rFonts w:ascii="Times New Roman" w:hAnsi="Times New Roman" w:cs="Times New Roman"/>
                <w:color w:val="000000" w:themeColor="text1"/>
                <w:sz w:val="24"/>
                <w:szCs w:val="24"/>
              </w:rPr>
              <w:t>Probit</w:t>
            </w:r>
            <w:proofErr w:type="spellEnd"/>
            <w:r w:rsidRPr="00E75EF5">
              <w:rPr>
                <w:rFonts w:ascii="Times New Roman" w:hAnsi="Times New Roman" w:cs="Times New Roman"/>
                <w:color w:val="000000" w:themeColor="text1"/>
                <w:sz w:val="24"/>
                <w:szCs w:val="24"/>
              </w:rPr>
              <w:t xml:space="preserve"> Model with an </w:t>
            </w:r>
          </w:p>
          <w:p w:rsidR="00AB52B2" w:rsidRPr="00E75EF5" w:rsidRDefault="00AB52B2" w:rsidP="000837A7">
            <w:pPr>
              <w:ind w:firstLineChars="300" w:firstLine="720"/>
              <w:rPr>
                <w:rFonts w:ascii="Times New Roman" w:hAnsi="Times New Roman" w:cs="Times New Roman"/>
                <w:color w:val="000000" w:themeColor="text1"/>
                <w:sz w:val="24"/>
                <w:szCs w:val="24"/>
              </w:rPr>
            </w:pPr>
            <w:r w:rsidRPr="00E75EF5">
              <w:rPr>
                <w:rFonts w:ascii="Times New Roman" w:hAnsi="Times New Roman" w:cs="Times New Roman"/>
                <w:color w:val="000000" w:themeColor="text1"/>
                <w:sz w:val="24"/>
                <w:szCs w:val="24"/>
              </w:rPr>
              <w:t>Application to Female Labor Force Participation</w:t>
            </w:r>
          </w:p>
          <w:p w:rsidR="00AB52B2" w:rsidRPr="00E75EF5" w:rsidRDefault="00AB52B2" w:rsidP="000837A7">
            <w:pPr>
              <w:tabs>
                <w:tab w:val="right" w:pos="6567"/>
              </w:tabs>
              <w:rPr>
                <w:rFonts w:ascii="Times New Roman" w:hAnsi="Times New Roman" w:cs="Times New Roman"/>
                <w:color w:val="000000" w:themeColor="text1"/>
                <w:sz w:val="24"/>
                <w:szCs w:val="24"/>
              </w:rPr>
            </w:pPr>
            <w:r w:rsidRPr="00FD12A6">
              <w:rPr>
                <w:rFonts w:ascii="Times New Roman" w:hAnsi="Times New Roman" w:cs="Times New Roman"/>
                <w:b/>
                <w:color w:val="000000" w:themeColor="text1"/>
              </w:rPr>
              <w:t>报告人</w:t>
            </w:r>
            <w:r w:rsidRPr="00E75EF5">
              <w:rPr>
                <w:rFonts w:ascii="Times New Roman" w:hAnsi="Times New Roman" w:cs="Times New Roman"/>
                <w:color w:val="000000" w:themeColor="text1"/>
              </w:rPr>
              <w:t>：</w:t>
            </w:r>
            <w:r>
              <w:rPr>
                <w:rFonts w:ascii="Times New Roman" w:hAnsi="Times New Roman" w:cs="Times New Roman" w:hint="eastAsia"/>
                <w:color w:val="000000" w:themeColor="text1"/>
              </w:rPr>
              <w:t>周亚虹</w:t>
            </w:r>
          </w:p>
        </w:tc>
        <w:tc>
          <w:tcPr>
            <w:tcW w:w="1418" w:type="dxa"/>
            <w:vMerge/>
            <w:vAlign w:val="center"/>
          </w:tcPr>
          <w:p w:rsidR="00AB52B2" w:rsidRPr="00E75EF5" w:rsidRDefault="00AB52B2" w:rsidP="000837A7">
            <w:pPr>
              <w:rPr>
                <w:rFonts w:ascii="Times New Roman" w:hAnsi="Times New Roman" w:cs="Times New Roman"/>
                <w:color w:val="000000" w:themeColor="text1"/>
                <w:sz w:val="24"/>
                <w:szCs w:val="24"/>
              </w:rPr>
            </w:pPr>
          </w:p>
        </w:tc>
      </w:tr>
      <w:tr w:rsidR="00AB52B2" w:rsidRPr="00E75EF5" w:rsidTr="000837A7">
        <w:trPr>
          <w:trHeight w:val="950"/>
          <w:jc w:val="center"/>
        </w:trPr>
        <w:tc>
          <w:tcPr>
            <w:tcW w:w="652" w:type="dxa"/>
            <w:vMerge/>
            <w:vAlign w:val="center"/>
          </w:tcPr>
          <w:p w:rsidR="00AB52B2" w:rsidRPr="00E75EF5" w:rsidRDefault="00AB52B2" w:rsidP="000837A7">
            <w:pPr>
              <w:rPr>
                <w:rFonts w:ascii="Times New Roman" w:hAnsi="Times New Roman" w:cs="Times New Roman"/>
                <w:color w:val="000000" w:themeColor="text1"/>
                <w:sz w:val="24"/>
                <w:szCs w:val="24"/>
              </w:rPr>
            </w:pPr>
          </w:p>
        </w:tc>
        <w:tc>
          <w:tcPr>
            <w:tcW w:w="850" w:type="dxa"/>
            <w:vAlign w:val="center"/>
          </w:tcPr>
          <w:p w:rsidR="00AB52B2" w:rsidRDefault="00AB52B2" w:rsidP="000837A7">
            <w:pPr>
              <w:rPr>
                <w:rFonts w:ascii="Times New Roman" w:hAnsi="Times New Roman" w:cs="Times New Roman"/>
                <w:color w:val="000000" w:themeColor="text1"/>
                <w:sz w:val="24"/>
                <w:szCs w:val="24"/>
              </w:rPr>
            </w:pPr>
            <w:r w:rsidRPr="00E75EF5">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2</w:t>
            </w:r>
            <w:r w:rsidRPr="00E75EF5">
              <w:rPr>
                <w:rFonts w:ascii="Times New Roman" w:hAnsi="Times New Roman" w:cs="Times New Roman"/>
                <w:color w:val="000000" w:themeColor="text1"/>
                <w:sz w:val="24"/>
                <w:szCs w:val="24"/>
              </w:rPr>
              <w:t>0-</w:t>
            </w:r>
          </w:p>
          <w:p w:rsidR="00AB52B2" w:rsidRPr="00E75EF5" w:rsidRDefault="00AB52B2" w:rsidP="000837A7">
            <w:pPr>
              <w:rPr>
                <w:rFonts w:ascii="Times New Roman" w:hAnsi="Times New Roman" w:cs="Times New Roman"/>
                <w:color w:val="000000" w:themeColor="text1"/>
                <w:sz w:val="24"/>
                <w:szCs w:val="24"/>
              </w:rPr>
            </w:pPr>
            <w:r w:rsidRPr="00E75EF5">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0</w:t>
            </w:r>
            <w:r w:rsidRPr="00E75EF5">
              <w:rPr>
                <w:rFonts w:ascii="Times New Roman" w:hAnsi="Times New Roman" w:cs="Times New Roman"/>
                <w:color w:val="000000" w:themeColor="text1"/>
                <w:sz w:val="24"/>
                <w:szCs w:val="24"/>
              </w:rPr>
              <w:t>0</w:t>
            </w:r>
          </w:p>
        </w:tc>
        <w:tc>
          <w:tcPr>
            <w:tcW w:w="7371" w:type="dxa"/>
            <w:vAlign w:val="center"/>
          </w:tcPr>
          <w:p w:rsidR="00AB52B2" w:rsidRPr="00E75EF5" w:rsidRDefault="00AB52B2" w:rsidP="000837A7">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kern w:val="0"/>
                <w:sz w:val="24"/>
                <w:szCs w:val="24"/>
              </w:rPr>
            </w:pPr>
            <w:r w:rsidRPr="00FD12A6">
              <w:rPr>
                <w:rFonts w:ascii="Times New Roman" w:hAnsi="Times New Roman" w:cs="Times New Roman"/>
                <w:b/>
                <w:color w:val="000000" w:themeColor="text1"/>
                <w:sz w:val="24"/>
                <w:szCs w:val="24"/>
              </w:rPr>
              <w:t>题目</w:t>
            </w:r>
            <w:r>
              <w:rPr>
                <w:rFonts w:ascii="Times New Roman" w:hAnsi="Times New Roman" w:cs="Times New Roman" w:hint="eastAsia"/>
                <w:color w:val="000000" w:themeColor="text1"/>
                <w:kern w:val="0"/>
                <w:sz w:val="24"/>
                <w:szCs w:val="24"/>
              </w:rPr>
              <w:t>：</w:t>
            </w:r>
            <w:r w:rsidRPr="00E75EF5">
              <w:rPr>
                <w:rFonts w:ascii="Times New Roman" w:hAnsi="Times New Roman" w:cs="Times New Roman"/>
                <w:color w:val="000000" w:themeColor="text1"/>
                <w:kern w:val="0"/>
                <w:sz w:val="24"/>
                <w:szCs w:val="24"/>
              </w:rPr>
              <w:t>Circuit Breakers and Contagion</w:t>
            </w:r>
          </w:p>
          <w:p w:rsidR="00AB52B2" w:rsidRPr="00E75EF5" w:rsidRDefault="00AB52B2" w:rsidP="000837A7">
            <w:pPr>
              <w:rPr>
                <w:rFonts w:ascii="Times New Roman" w:hAnsi="Times New Roman" w:cs="Times New Roman"/>
                <w:color w:val="000000" w:themeColor="text1"/>
                <w:sz w:val="24"/>
                <w:szCs w:val="24"/>
              </w:rPr>
            </w:pPr>
            <w:r w:rsidRPr="00FD12A6">
              <w:rPr>
                <w:rFonts w:ascii="Times New Roman" w:hAnsi="Times New Roman" w:cs="Times New Roman"/>
                <w:b/>
                <w:color w:val="000000" w:themeColor="text1"/>
                <w:sz w:val="24"/>
                <w:szCs w:val="24"/>
              </w:rPr>
              <w:t>报告人</w:t>
            </w:r>
            <w:r w:rsidRPr="00E75EF5">
              <w:rPr>
                <w:rFonts w:ascii="Times New Roman" w:hAnsi="Times New Roman" w:cs="Times New Roman"/>
                <w:color w:val="000000" w:themeColor="text1"/>
                <w:sz w:val="24"/>
                <w:szCs w:val="24"/>
              </w:rPr>
              <w:t>：曾旭东</w:t>
            </w:r>
          </w:p>
        </w:tc>
        <w:tc>
          <w:tcPr>
            <w:tcW w:w="1418" w:type="dxa"/>
            <w:vMerge/>
            <w:vAlign w:val="center"/>
          </w:tcPr>
          <w:p w:rsidR="00AB52B2" w:rsidRPr="00E75EF5" w:rsidRDefault="00AB52B2" w:rsidP="000837A7">
            <w:pPr>
              <w:rPr>
                <w:rFonts w:ascii="Times New Roman" w:hAnsi="Times New Roman" w:cs="Times New Roman"/>
                <w:color w:val="000000" w:themeColor="text1"/>
                <w:sz w:val="24"/>
                <w:szCs w:val="24"/>
              </w:rPr>
            </w:pPr>
          </w:p>
        </w:tc>
      </w:tr>
      <w:tr w:rsidR="00AB52B2" w:rsidRPr="00E75EF5" w:rsidTr="000837A7">
        <w:trPr>
          <w:trHeight w:val="554"/>
          <w:jc w:val="center"/>
        </w:trPr>
        <w:tc>
          <w:tcPr>
            <w:tcW w:w="652" w:type="dxa"/>
            <w:vMerge/>
            <w:vAlign w:val="center"/>
          </w:tcPr>
          <w:p w:rsidR="00AB52B2" w:rsidRPr="00E75EF5" w:rsidRDefault="00AB52B2" w:rsidP="000837A7">
            <w:pPr>
              <w:rPr>
                <w:rFonts w:ascii="Times New Roman" w:hAnsi="Times New Roman" w:cs="Times New Roman"/>
                <w:color w:val="000000" w:themeColor="text1"/>
                <w:sz w:val="24"/>
                <w:szCs w:val="24"/>
              </w:rPr>
            </w:pPr>
          </w:p>
        </w:tc>
        <w:tc>
          <w:tcPr>
            <w:tcW w:w="850" w:type="dxa"/>
            <w:vAlign w:val="center"/>
          </w:tcPr>
          <w:p w:rsidR="00AB52B2" w:rsidRPr="00E75EF5" w:rsidRDefault="00AB52B2" w:rsidP="000837A7">
            <w:pPr>
              <w:rPr>
                <w:rFonts w:ascii="Times New Roman" w:hAnsi="Times New Roman" w:cs="Times New Roman"/>
                <w:color w:val="000000" w:themeColor="text1"/>
                <w:sz w:val="24"/>
                <w:szCs w:val="24"/>
              </w:rPr>
            </w:pPr>
            <w:r w:rsidRPr="00E75EF5">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0</w:t>
            </w:r>
            <w:r w:rsidRPr="00E75EF5">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2</w:t>
            </w:r>
            <w:r w:rsidRPr="00E75EF5">
              <w:rPr>
                <w:rFonts w:ascii="Times New Roman" w:hAnsi="Times New Roman" w:cs="Times New Roman"/>
                <w:color w:val="000000" w:themeColor="text1"/>
                <w:sz w:val="24"/>
                <w:szCs w:val="24"/>
              </w:rPr>
              <w:t>0</w:t>
            </w:r>
          </w:p>
        </w:tc>
        <w:tc>
          <w:tcPr>
            <w:tcW w:w="8789" w:type="dxa"/>
            <w:gridSpan w:val="2"/>
            <w:vAlign w:val="center"/>
          </w:tcPr>
          <w:p w:rsidR="00AB52B2" w:rsidRPr="000A5423" w:rsidRDefault="00AB52B2" w:rsidP="000837A7">
            <w:pPr>
              <w:ind w:firstLineChars="1400" w:firstLine="336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kern w:val="0"/>
                <w:sz w:val="24"/>
                <w:szCs w:val="24"/>
              </w:rPr>
              <w:t>茶歇</w:t>
            </w:r>
            <w:proofErr w:type="gramEnd"/>
          </w:p>
        </w:tc>
      </w:tr>
      <w:tr w:rsidR="00AB52B2" w:rsidRPr="00E75EF5" w:rsidTr="000837A7">
        <w:trPr>
          <w:jc w:val="center"/>
        </w:trPr>
        <w:tc>
          <w:tcPr>
            <w:tcW w:w="652" w:type="dxa"/>
            <w:vMerge/>
            <w:vAlign w:val="center"/>
          </w:tcPr>
          <w:p w:rsidR="00AB52B2" w:rsidRPr="00E75EF5" w:rsidRDefault="00AB52B2" w:rsidP="000837A7">
            <w:pPr>
              <w:rPr>
                <w:rFonts w:ascii="Times New Roman" w:hAnsi="Times New Roman" w:cs="Times New Roman"/>
                <w:color w:val="000000" w:themeColor="text1"/>
                <w:sz w:val="24"/>
                <w:szCs w:val="24"/>
              </w:rPr>
            </w:pPr>
          </w:p>
        </w:tc>
        <w:tc>
          <w:tcPr>
            <w:tcW w:w="850" w:type="dxa"/>
            <w:vAlign w:val="center"/>
          </w:tcPr>
          <w:p w:rsidR="00AB52B2" w:rsidRPr="00E75EF5" w:rsidRDefault="00AB52B2" w:rsidP="000837A7">
            <w:pPr>
              <w:rPr>
                <w:rFonts w:ascii="Times New Roman" w:hAnsi="Times New Roman" w:cs="Times New Roman"/>
                <w:color w:val="000000" w:themeColor="text1"/>
                <w:sz w:val="24"/>
                <w:szCs w:val="24"/>
              </w:rPr>
            </w:pPr>
            <w:r w:rsidRPr="00E75EF5">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2</w:t>
            </w:r>
            <w:r w:rsidRPr="00E75EF5">
              <w:rPr>
                <w:rFonts w:ascii="Times New Roman" w:hAnsi="Times New Roman" w:cs="Times New Roman"/>
                <w:color w:val="000000" w:themeColor="text1"/>
                <w:sz w:val="24"/>
                <w:szCs w:val="24"/>
              </w:rPr>
              <w:t>0-11:</w:t>
            </w:r>
            <w:r>
              <w:rPr>
                <w:rFonts w:ascii="Times New Roman" w:hAnsi="Times New Roman" w:cs="Times New Roman"/>
                <w:color w:val="000000" w:themeColor="text1"/>
                <w:sz w:val="24"/>
                <w:szCs w:val="24"/>
              </w:rPr>
              <w:t>0</w:t>
            </w:r>
            <w:r w:rsidRPr="00E75EF5">
              <w:rPr>
                <w:rFonts w:ascii="Times New Roman" w:hAnsi="Times New Roman" w:cs="Times New Roman"/>
                <w:color w:val="000000" w:themeColor="text1"/>
                <w:sz w:val="24"/>
                <w:szCs w:val="24"/>
              </w:rPr>
              <w:t>0</w:t>
            </w:r>
          </w:p>
        </w:tc>
        <w:tc>
          <w:tcPr>
            <w:tcW w:w="7371" w:type="dxa"/>
            <w:vAlign w:val="center"/>
          </w:tcPr>
          <w:p w:rsidR="00AB52B2" w:rsidRPr="00E75EF5" w:rsidRDefault="00AB52B2" w:rsidP="000837A7">
            <w:pPr>
              <w:tabs>
                <w:tab w:val="right" w:pos="6567"/>
              </w:tabs>
              <w:ind w:left="723" w:hangingChars="300" w:hanging="723"/>
              <w:jc w:val="left"/>
              <w:rPr>
                <w:rFonts w:ascii="Times New Roman" w:hAnsi="Times New Roman" w:cs="Times New Roman"/>
                <w:bCs/>
                <w:color w:val="000000" w:themeColor="text1"/>
                <w:kern w:val="0"/>
                <w:sz w:val="24"/>
                <w:szCs w:val="24"/>
              </w:rPr>
            </w:pPr>
            <w:r w:rsidRPr="000A5423">
              <w:rPr>
                <w:rFonts w:ascii="Times New Roman" w:hAnsi="Times New Roman" w:cs="Times New Roman"/>
                <w:b/>
                <w:bCs/>
                <w:color w:val="000000" w:themeColor="text1"/>
                <w:kern w:val="0"/>
                <w:sz w:val="24"/>
                <w:szCs w:val="24"/>
              </w:rPr>
              <w:t>题目</w:t>
            </w:r>
            <w:r w:rsidRPr="00E75EF5">
              <w:rPr>
                <w:rFonts w:ascii="Times New Roman" w:hAnsi="Times New Roman" w:cs="Times New Roman"/>
                <w:bCs/>
                <w:color w:val="000000" w:themeColor="text1"/>
                <w:kern w:val="0"/>
                <w:sz w:val="24"/>
                <w:szCs w:val="24"/>
              </w:rPr>
              <w:t>：</w:t>
            </w:r>
            <w:r w:rsidRPr="00E75EF5">
              <w:rPr>
                <w:rFonts w:ascii="Times New Roman" w:hAnsi="Times New Roman" w:cs="Times New Roman"/>
                <w:bCs/>
                <w:color w:val="000000" w:themeColor="text1"/>
                <w:kern w:val="0"/>
                <w:sz w:val="24"/>
                <w:szCs w:val="24"/>
              </w:rPr>
              <w:t>Recovery of Local Volatility for Financial Assets with Mean-reverting Price Processes</w:t>
            </w:r>
          </w:p>
          <w:p w:rsidR="00AB52B2" w:rsidRPr="00E75EF5" w:rsidRDefault="00AB52B2" w:rsidP="000837A7">
            <w:pPr>
              <w:rPr>
                <w:rFonts w:ascii="Times New Roman" w:hAnsi="Times New Roman" w:cs="Times New Roman"/>
                <w:color w:val="000000" w:themeColor="text1"/>
                <w:sz w:val="24"/>
                <w:szCs w:val="24"/>
              </w:rPr>
            </w:pPr>
            <w:r w:rsidRPr="000A5423">
              <w:rPr>
                <w:rFonts w:ascii="Times New Roman" w:hAnsi="Times New Roman" w:cs="Times New Roman"/>
                <w:b/>
                <w:bCs/>
                <w:color w:val="000000" w:themeColor="text1"/>
                <w:kern w:val="0"/>
                <w:sz w:val="24"/>
                <w:szCs w:val="24"/>
              </w:rPr>
              <w:t>报告人</w:t>
            </w:r>
            <w:r w:rsidRPr="00E75EF5">
              <w:rPr>
                <w:rFonts w:ascii="Times New Roman" w:hAnsi="Times New Roman" w:cs="Times New Roman"/>
                <w:bCs/>
                <w:color w:val="000000" w:themeColor="text1"/>
                <w:kern w:val="0"/>
                <w:sz w:val="24"/>
                <w:szCs w:val="24"/>
              </w:rPr>
              <w:t>：陈启宏</w:t>
            </w:r>
          </w:p>
        </w:tc>
        <w:tc>
          <w:tcPr>
            <w:tcW w:w="1418" w:type="dxa"/>
            <w:vMerge w:val="restart"/>
            <w:vAlign w:val="center"/>
          </w:tcPr>
          <w:p w:rsidR="00AB52B2" w:rsidRDefault="00AB52B2" w:rsidP="000837A7">
            <w:pPr>
              <w:rPr>
                <w:rFonts w:ascii="Times New Roman" w:hAnsi="Times New Roman" w:cs="Times New Roman"/>
                <w:color w:val="000000" w:themeColor="text1"/>
                <w:sz w:val="24"/>
                <w:szCs w:val="24"/>
              </w:rPr>
            </w:pPr>
            <w:r w:rsidRPr="00E75EF5">
              <w:rPr>
                <w:rFonts w:ascii="Times New Roman" w:hAnsi="Times New Roman" w:cs="Times New Roman"/>
                <w:color w:val="000000" w:themeColor="text1"/>
                <w:sz w:val="24"/>
                <w:szCs w:val="24"/>
              </w:rPr>
              <w:t>主持人</w:t>
            </w:r>
            <w:r>
              <w:rPr>
                <w:rFonts w:ascii="Times New Roman" w:hAnsi="Times New Roman" w:cs="Times New Roman" w:hint="eastAsia"/>
                <w:color w:val="000000" w:themeColor="text1"/>
                <w:sz w:val="24"/>
                <w:szCs w:val="24"/>
              </w:rPr>
              <w:t>：</w:t>
            </w:r>
          </w:p>
          <w:p w:rsidR="00AB52B2" w:rsidRPr="00E75EF5" w:rsidRDefault="00AB52B2" w:rsidP="000837A7">
            <w:pPr>
              <w:rPr>
                <w:rFonts w:ascii="Times New Roman" w:hAnsi="Times New Roman" w:cs="Times New Roman"/>
                <w:color w:val="000000" w:themeColor="text1"/>
                <w:sz w:val="24"/>
                <w:szCs w:val="24"/>
              </w:rPr>
            </w:pPr>
            <w:r w:rsidRPr="00207A9B">
              <w:rPr>
                <w:rFonts w:ascii="楷体_GB2312" w:eastAsia="楷体_GB2312" w:hAnsi="Times New Roman" w:cs="Times New Roman" w:hint="eastAsia"/>
                <w:color w:val="000000" w:themeColor="text1"/>
                <w:sz w:val="24"/>
                <w:szCs w:val="24"/>
              </w:rPr>
              <w:t>周亚虹教授</w:t>
            </w:r>
          </w:p>
        </w:tc>
      </w:tr>
      <w:tr w:rsidR="00AB52B2" w:rsidRPr="00E75EF5" w:rsidTr="000837A7">
        <w:trPr>
          <w:jc w:val="center"/>
        </w:trPr>
        <w:tc>
          <w:tcPr>
            <w:tcW w:w="652" w:type="dxa"/>
            <w:vMerge/>
            <w:vAlign w:val="center"/>
          </w:tcPr>
          <w:p w:rsidR="00AB52B2" w:rsidRPr="00E75EF5" w:rsidRDefault="00AB52B2" w:rsidP="000837A7">
            <w:pPr>
              <w:rPr>
                <w:rFonts w:ascii="Times New Roman" w:hAnsi="Times New Roman" w:cs="Times New Roman"/>
                <w:color w:val="000000" w:themeColor="text1"/>
                <w:sz w:val="24"/>
                <w:szCs w:val="24"/>
              </w:rPr>
            </w:pPr>
          </w:p>
        </w:tc>
        <w:tc>
          <w:tcPr>
            <w:tcW w:w="850" w:type="dxa"/>
            <w:vAlign w:val="center"/>
          </w:tcPr>
          <w:p w:rsidR="00AB52B2" w:rsidRPr="00E75EF5" w:rsidRDefault="00AB52B2" w:rsidP="000837A7">
            <w:pPr>
              <w:rPr>
                <w:rFonts w:ascii="Times New Roman" w:hAnsi="Times New Roman" w:cs="Times New Roman"/>
                <w:color w:val="000000" w:themeColor="text1"/>
                <w:sz w:val="24"/>
                <w:szCs w:val="24"/>
              </w:rPr>
            </w:pPr>
            <w:r w:rsidRPr="00E75EF5">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w:t>
            </w:r>
            <w:r w:rsidRPr="00E75EF5">
              <w:rPr>
                <w:rFonts w:ascii="Times New Roman" w:hAnsi="Times New Roman" w:cs="Times New Roman"/>
                <w:color w:val="000000" w:themeColor="text1"/>
                <w:sz w:val="24"/>
                <w:szCs w:val="24"/>
              </w:rPr>
              <w:t>0-1</w:t>
            </w:r>
            <w:r>
              <w:rPr>
                <w:rFonts w:ascii="Times New Roman" w:hAnsi="Times New Roman" w:cs="Times New Roman"/>
                <w:color w:val="000000" w:themeColor="text1"/>
                <w:sz w:val="24"/>
                <w:szCs w:val="24"/>
              </w:rPr>
              <w:t>1</w:t>
            </w:r>
            <w:r w:rsidRPr="00E75EF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E75EF5">
              <w:rPr>
                <w:rFonts w:ascii="Times New Roman" w:hAnsi="Times New Roman" w:cs="Times New Roman"/>
                <w:color w:val="000000" w:themeColor="text1"/>
                <w:sz w:val="24"/>
                <w:szCs w:val="24"/>
              </w:rPr>
              <w:t>0</w:t>
            </w:r>
          </w:p>
        </w:tc>
        <w:tc>
          <w:tcPr>
            <w:tcW w:w="7371" w:type="dxa"/>
            <w:vAlign w:val="center"/>
          </w:tcPr>
          <w:p w:rsidR="00AB52B2" w:rsidRPr="00685C43" w:rsidRDefault="00AB52B2" w:rsidP="000837A7">
            <w:pPr>
              <w:rPr>
                <w:rFonts w:ascii="Times New Roman" w:hAnsi="Times New Roman" w:cs="Times New Roman"/>
                <w:b/>
                <w:bCs/>
                <w:color w:val="000000" w:themeColor="text1"/>
                <w:kern w:val="0"/>
                <w:sz w:val="24"/>
                <w:szCs w:val="24"/>
              </w:rPr>
            </w:pPr>
            <w:r w:rsidRPr="000A5423">
              <w:rPr>
                <w:rFonts w:ascii="Times New Roman" w:hAnsi="Times New Roman" w:cs="Times New Roman"/>
                <w:b/>
                <w:bCs/>
                <w:color w:val="000000" w:themeColor="text1"/>
                <w:kern w:val="0"/>
                <w:sz w:val="24"/>
                <w:szCs w:val="24"/>
              </w:rPr>
              <w:t>题目</w:t>
            </w:r>
            <w:r w:rsidRPr="00685C43">
              <w:rPr>
                <w:rFonts w:ascii="Times New Roman" w:hAnsi="Times New Roman" w:cs="Times New Roman"/>
                <w:b/>
                <w:bCs/>
                <w:color w:val="000000" w:themeColor="text1"/>
                <w:kern w:val="0"/>
                <w:sz w:val="24"/>
                <w:szCs w:val="24"/>
              </w:rPr>
              <w:t>：</w:t>
            </w:r>
            <w:r w:rsidRPr="00685C43">
              <w:rPr>
                <w:rFonts w:ascii="Times New Roman" w:hAnsi="Times New Roman" w:cs="Times New Roman" w:hint="eastAsia"/>
                <w:color w:val="000000" w:themeColor="text1"/>
                <w:kern w:val="0"/>
                <w:sz w:val="24"/>
                <w:szCs w:val="24"/>
              </w:rPr>
              <w:t>基于交易者视角的含政府隐性担保债券定价的结构化模型与实证分析</w:t>
            </w:r>
          </w:p>
          <w:p w:rsidR="00AB52B2" w:rsidRPr="00E75EF5" w:rsidRDefault="00AB52B2" w:rsidP="000837A7">
            <w:pPr>
              <w:rPr>
                <w:rFonts w:ascii="Times New Roman" w:hAnsi="Times New Roman" w:cs="Times New Roman"/>
                <w:color w:val="000000" w:themeColor="text1"/>
                <w:sz w:val="24"/>
                <w:szCs w:val="24"/>
              </w:rPr>
            </w:pPr>
            <w:r w:rsidRPr="000A5423">
              <w:rPr>
                <w:rFonts w:ascii="Times New Roman" w:hAnsi="Times New Roman" w:cs="Times New Roman"/>
                <w:b/>
                <w:bCs/>
                <w:color w:val="000000" w:themeColor="text1"/>
                <w:kern w:val="0"/>
                <w:sz w:val="24"/>
                <w:szCs w:val="24"/>
              </w:rPr>
              <w:t>报告人</w:t>
            </w:r>
            <w:r>
              <w:rPr>
                <w:rFonts w:ascii="Times New Roman" w:hAnsi="Times New Roman" w:cs="Times New Roman" w:hint="eastAsia"/>
                <w:b/>
                <w:bCs/>
                <w:color w:val="000000" w:themeColor="text1"/>
                <w:kern w:val="0"/>
                <w:sz w:val="24"/>
                <w:szCs w:val="24"/>
              </w:rPr>
              <w:t>：</w:t>
            </w:r>
            <w:r w:rsidRPr="00685C43">
              <w:rPr>
                <w:rFonts w:ascii="Times New Roman" w:hAnsi="Times New Roman" w:cs="Times New Roman"/>
                <w:color w:val="000000" w:themeColor="text1"/>
                <w:kern w:val="0"/>
                <w:sz w:val="24"/>
                <w:szCs w:val="24"/>
              </w:rPr>
              <w:t>徐承龙</w:t>
            </w:r>
          </w:p>
        </w:tc>
        <w:tc>
          <w:tcPr>
            <w:tcW w:w="1418" w:type="dxa"/>
            <w:vMerge/>
            <w:vAlign w:val="center"/>
          </w:tcPr>
          <w:p w:rsidR="00AB52B2" w:rsidRPr="00E75EF5" w:rsidRDefault="00AB52B2" w:rsidP="000837A7">
            <w:pPr>
              <w:rPr>
                <w:rFonts w:ascii="Times New Roman" w:hAnsi="Times New Roman" w:cs="Times New Roman"/>
                <w:color w:val="000000" w:themeColor="text1"/>
                <w:sz w:val="24"/>
                <w:szCs w:val="24"/>
              </w:rPr>
            </w:pPr>
          </w:p>
        </w:tc>
      </w:tr>
      <w:tr w:rsidR="00AB52B2" w:rsidRPr="00E75EF5" w:rsidTr="000837A7">
        <w:trPr>
          <w:trHeight w:val="497"/>
          <w:jc w:val="center"/>
        </w:trPr>
        <w:tc>
          <w:tcPr>
            <w:tcW w:w="10291" w:type="dxa"/>
            <w:gridSpan w:val="4"/>
            <w:vAlign w:val="center"/>
          </w:tcPr>
          <w:p w:rsidR="00AB52B2" w:rsidRPr="00E75EF5" w:rsidRDefault="00AB52B2" w:rsidP="000837A7">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kern w:val="0"/>
                <w:sz w:val="24"/>
                <w:szCs w:val="24"/>
              </w:rPr>
              <w:t xml:space="preserve"> </w:t>
            </w:r>
            <w:r>
              <w:rPr>
                <w:rFonts w:ascii="Times New Roman" w:hAnsi="Times New Roman" w:cs="Times New Roman"/>
                <w:color w:val="000000" w:themeColor="text1"/>
                <w:kern w:val="0"/>
                <w:sz w:val="24"/>
                <w:szCs w:val="24"/>
              </w:rPr>
              <w:t xml:space="preserve"> </w:t>
            </w:r>
            <w:r w:rsidRPr="000A5423">
              <w:rPr>
                <w:rFonts w:ascii="Times New Roman" w:hAnsi="Times New Roman" w:cs="Times New Roman"/>
                <w:color w:val="000000" w:themeColor="text1"/>
                <w:kern w:val="0"/>
                <w:sz w:val="24"/>
                <w:szCs w:val="24"/>
              </w:rPr>
              <w:t>午餐</w:t>
            </w:r>
          </w:p>
        </w:tc>
      </w:tr>
      <w:tr w:rsidR="00AB52B2" w:rsidRPr="00E75EF5" w:rsidTr="000837A7">
        <w:trPr>
          <w:jc w:val="center"/>
        </w:trPr>
        <w:tc>
          <w:tcPr>
            <w:tcW w:w="652" w:type="dxa"/>
            <w:vMerge w:val="restart"/>
            <w:vAlign w:val="center"/>
          </w:tcPr>
          <w:p w:rsidR="00AB52B2" w:rsidRPr="00E75EF5" w:rsidRDefault="00AB52B2" w:rsidP="000837A7">
            <w:pPr>
              <w:rPr>
                <w:rFonts w:ascii="Times New Roman" w:hAnsi="Times New Roman" w:cs="Times New Roman"/>
                <w:color w:val="000000" w:themeColor="text1"/>
                <w:sz w:val="24"/>
                <w:szCs w:val="24"/>
              </w:rPr>
            </w:pPr>
          </w:p>
        </w:tc>
        <w:tc>
          <w:tcPr>
            <w:tcW w:w="850" w:type="dxa"/>
            <w:vAlign w:val="center"/>
          </w:tcPr>
          <w:p w:rsidR="00AB52B2" w:rsidRPr="00E75EF5" w:rsidRDefault="00AB52B2" w:rsidP="000837A7">
            <w:pPr>
              <w:rPr>
                <w:rFonts w:ascii="Times New Roman" w:hAnsi="Times New Roman" w:cs="Times New Roman"/>
                <w:color w:val="000000" w:themeColor="text1"/>
                <w:sz w:val="24"/>
                <w:szCs w:val="24"/>
              </w:rPr>
            </w:pPr>
            <w:r w:rsidRPr="00E75EF5">
              <w:rPr>
                <w:rFonts w:ascii="Times New Roman" w:hAnsi="Times New Roman" w:cs="Times New Roman"/>
                <w:color w:val="000000" w:themeColor="text1"/>
                <w:sz w:val="24"/>
                <w:szCs w:val="24"/>
              </w:rPr>
              <w:t>13:30-14:10</w:t>
            </w:r>
          </w:p>
        </w:tc>
        <w:tc>
          <w:tcPr>
            <w:tcW w:w="7371" w:type="dxa"/>
            <w:tcBorders>
              <w:bottom w:val="single" w:sz="4" w:space="0" w:color="auto"/>
            </w:tcBorders>
            <w:vAlign w:val="center"/>
          </w:tcPr>
          <w:p w:rsidR="00AB52B2" w:rsidRDefault="00AB52B2" w:rsidP="000837A7">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3" w:hangingChars="300" w:hanging="723"/>
              <w:rPr>
                <w:rFonts w:ascii="Times New Roman" w:hAnsi="Times New Roman" w:cs="Times New Roman"/>
                <w:color w:val="000000" w:themeColor="text1"/>
                <w:kern w:val="0"/>
                <w:sz w:val="24"/>
                <w:szCs w:val="24"/>
              </w:rPr>
            </w:pPr>
            <w:r w:rsidRPr="00947C28">
              <w:rPr>
                <w:rFonts w:ascii="Times New Roman" w:hAnsi="Times New Roman" w:cs="Times New Roman"/>
                <w:b/>
                <w:color w:val="000000" w:themeColor="text1"/>
                <w:sz w:val="24"/>
                <w:szCs w:val="24"/>
              </w:rPr>
              <w:t>题目</w:t>
            </w:r>
            <w:r>
              <w:rPr>
                <w:rFonts w:ascii="Times New Roman" w:hAnsi="Times New Roman" w:cs="Times New Roman" w:hint="eastAsia"/>
                <w:color w:val="000000" w:themeColor="text1"/>
                <w:kern w:val="0"/>
                <w:sz w:val="24"/>
                <w:szCs w:val="24"/>
              </w:rPr>
              <w:t>：</w:t>
            </w:r>
            <w:r w:rsidRPr="00947C28">
              <w:rPr>
                <w:rFonts w:ascii="Times New Roman" w:hAnsi="Times New Roman" w:cs="Times New Roman"/>
                <w:color w:val="000000" w:themeColor="text1"/>
                <w:kern w:val="0"/>
                <w:sz w:val="24"/>
                <w:szCs w:val="24"/>
              </w:rPr>
              <w:t>On the source identifications for time-fractional order diffusion process</w:t>
            </w:r>
          </w:p>
          <w:p w:rsidR="00AB52B2" w:rsidRPr="00E75EF5" w:rsidRDefault="00AB52B2" w:rsidP="000837A7">
            <w:pPr>
              <w:rPr>
                <w:rFonts w:ascii="Times New Roman" w:hAnsi="Times New Roman" w:cs="Times New Roman"/>
                <w:color w:val="000000" w:themeColor="text1"/>
                <w:sz w:val="24"/>
                <w:szCs w:val="24"/>
              </w:rPr>
            </w:pPr>
            <w:r w:rsidRPr="00947C28">
              <w:rPr>
                <w:rFonts w:ascii="Times New Roman" w:hAnsi="Times New Roman" w:cs="Times New Roman" w:hint="eastAsia"/>
                <w:b/>
                <w:color w:val="000000" w:themeColor="text1"/>
                <w:sz w:val="24"/>
                <w:szCs w:val="24"/>
              </w:rPr>
              <w:t>报告人</w:t>
            </w:r>
            <w:r>
              <w:rPr>
                <w:rFonts w:ascii="Times New Roman" w:hAnsi="Times New Roman" w:cs="Times New Roman" w:hint="eastAsia"/>
                <w:color w:val="000000" w:themeColor="text1"/>
                <w:kern w:val="0"/>
                <w:sz w:val="24"/>
                <w:szCs w:val="24"/>
              </w:rPr>
              <w:t>：刘继军</w:t>
            </w:r>
          </w:p>
        </w:tc>
        <w:tc>
          <w:tcPr>
            <w:tcW w:w="1418" w:type="dxa"/>
            <w:vMerge w:val="restart"/>
            <w:vAlign w:val="center"/>
          </w:tcPr>
          <w:p w:rsidR="00AB52B2" w:rsidRDefault="00AB52B2" w:rsidP="000837A7">
            <w:pPr>
              <w:rPr>
                <w:rFonts w:ascii="Times New Roman" w:hAnsi="Times New Roman" w:cs="Times New Roman"/>
                <w:color w:val="000000" w:themeColor="text1"/>
                <w:sz w:val="24"/>
                <w:szCs w:val="24"/>
              </w:rPr>
            </w:pPr>
            <w:r w:rsidRPr="00E75EF5">
              <w:rPr>
                <w:rFonts w:ascii="Times New Roman" w:hAnsi="Times New Roman" w:cs="Times New Roman"/>
                <w:color w:val="000000" w:themeColor="text1"/>
                <w:sz w:val="24"/>
                <w:szCs w:val="24"/>
              </w:rPr>
              <w:t>主持人：</w:t>
            </w:r>
          </w:p>
          <w:p w:rsidR="00AB52B2" w:rsidRPr="00207A9B" w:rsidRDefault="00AB52B2" w:rsidP="000837A7">
            <w:pPr>
              <w:rPr>
                <w:rFonts w:ascii="楷体_GB2312" w:eastAsia="楷体_GB2312" w:hAnsi="Times New Roman" w:cs="Times New Roman"/>
                <w:color w:val="000000" w:themeColor="text1"/>
                <w:sz w:val="24"/>
                <w:szCs w:val="24"/>
              </w:rPr>
            </w:pPr>
            <w:r w:rsidRPr="00207A9B">
              <w:rPr>
                <w:rFonts w:ascii="楷体_GB2312" w:eastAsia="楷体_GB2312" w:hAnsi="Times New Roman" w:cs="Times New Roman" w:hint="eastAsia"/>
                <w:color w:val="000000" w:themeColor="text1"/>
                <w:sz w:val="24"/>
                <w:szCs w:val="24"/>
              </w:rPr>
              <w:t>徐承龙教授</w:t>
            </w:r>
          </w:p>
        </w:tc>
      </w:tr>
      <w:tr w:rsidR="00AB52B2" w:rsidRPr="00E75EF5" w:rsidTr="000837A7">
        <w:trPr>
          <w:jc w:val="center"/>
        </w:trPr>
        <w:tc>
          <w:tcPr>
            <w:tcW w:w="652" w:type="dxa"/>
            <w:vMerge/>
            <w:vAlign w:val="center"/>
          </w:tcPr>
          <w:p w:rsidR="00AB52B2" w:rsidRPr="00E75EF5" w:rsidRDefault="00AB52B2" w:rsidP="000837A7">
            <w:pPr>
              <w:rPr>
                <w:rFonts w:ascii="Times New Roman" w:hAnsi="Times New Roman" w:cs="Times New Roman"/>
                <w:color w:val="000000" w:themeColor="text1"/>
                <w:sz w:val="24"/>
                <w:szCs w:val="24"/>
              </w:rPr>
            </w:pPr>
          </w:p>
        </w:tc>
        <w:tc>
          <w:tcPr>
            <w:tcW w:w="850" w:type="dxa"/>
            <w:vAlign w:val="center"/>
          </w:tcPr>
          <w:p w:rsidR="00AB52B2" w:rsidRPr="00E75EF5" w:rsidRDefault="00AB52B2" w:rsidP="000837A7">
            <w:pPr>
              <w:rPr>
                <w:rFonts w:ascii="Times New Roman" w:hAnsi="Times New Roman" w:cs="Times New Roman"/>
                <w:color w:val="000000" w:themeColor="text1"/>
                <w:sz w:val="24"/>
                <w:szCs w:val="24"/>
              </w:rPr>
            </w:pPr>
            <w:r w:rsidRPr="00E75EF5">
              <w:rPr>
                <w:rFonts w:ascii="Times New Roman" w:hAnsi="Times New Roman" w:cs="Times New Roman"/>
                <w:color w:val="000000" w:themeColor="text1"/>
                <w:sz w:val="24"/>
                <w:szCs w:val="24"/>
              </w:rPr>
              <w:t>14:10-14:50</w:t>
            </w:r>
          </w:p>
        </w:tc>
        <w:tc>
          <w:tcPr>
            <w:tcW w:w="7371" w:type="dxa"/>
            <w:shd w:val="clear" w:color="auto" w:fill="FFFFFF" w:themeFill="background1"/>
            <w:vAlign w:val="center"/>
          </w:tcPr>
          <w:p w:rsidR="00AB52B2" w:rsidRDefault="00AB52B2" w:rsidP="000837A7">
            <w:pPr>
              <w:pStyle w:val="HTML"/>
              <w:shd w:val="clear" w:color="auto" w:fill="FFFFFF" w:themeFill="background1"/>
              <w:jc w:val="both"/>
              <w:rPr>
                <w:rFonts w:ascii="Times New Roman" w:eastAsiaTheme="minorEastAsia" w:hAnsi="Times New Roman" w:cs="Times New Roman"/>
                <w:color w:val="000000" w:themeColor="text1"/>
              </w:rPr>
            </w:pPr>
            <w:r w:rsidRPr="00FD12A6">
              <w:rPr>
                <w:rFonts w:ascii="Times New Roman" w:eastAsiaTheme="minorEastAsia" w:hAnsi="Times New Roman" w:cs="Times New Roman"/>
                <w:b/>
                <w:color w:val="000000" w:themeColor="text1"/>
                <w:kern w:val="2"/>
              </w:rPr>
              <w:t>题目</w:t>
            </w:r>
            <w:r w:rsidRPr="00E75EF5">
              <w:rPr>
                <w:rFonts w:ascii="Times New Roman" w:eastAsiaTheme="minorEastAsia" w:hAnsi="Times New Roman" w:cs="Times New Roman"/>
                <w:color w:val="000000" w:themeColor="text1"/>
              </w:rPr>
              <w:t>：</w:t>
            </w:r>
            <w:r w:rsidRPr="00E75EF5">
              <w:rPr>
                <w:rFonts w:ascii="Times New Roman" w:eastAsiaTheme="minorEastAsia" w:hAnsi="Times New Roman" w:cs="Times New Roman"/>
                <w:color w:val="000000" w:themeColor="text1"/>
              </w:rPr>
              <w:t xml:space="preserve">Direct Recovery of Wave-penetrable Scatters in a Stratified Ocean </w:t>
            </w:r>
          </w:p>
          <w:p w:rsidR="00AB52B2" w:rsidRPr="00E75EF5" w:rsidRDefault="00AB52B2" w:rsidP="00AB52B2">
            <w:pPr>
              <w:pStyle w:val="HTML"/>
              <w:shd w:val="clear" w:color="auto" w:fill="FFFFFF" w:themeFill="background1"/>
              <w:ind w:firstLineChars="300" w:firstLine="720"/>
              <w:jc w:val="both"/>
              <w:rPr>
                <w:rFonts w:ascii="Times New Roman" w:eastAsiaTheme="minorEastAsia" w:hAnsi="Times New Roman" w:cs="Times New Roman"/>
                <w:color w:val="000000" w:themeColor="text1"/>
              </w:rPr>
            </w:pPr>
            <w:r w:rsidRPr="00E75EF5">
              <w:rPr>
                <w:rFonts w:ascii="Times New Roman" w:eastAsiaTheme="minorEastAsia" w:hAnsi="Times New Roman" w:cs="Times New Roman"/>
                <w:color w:val="000000" w:themeColor="text1"/>
              </w:rPr>
              <w:t>Waveguide</w:t>
            </w:r>
          </w:p>
          <w:p w:rsidR="00AB52B2" w:rsidRPr="00E75EF5" w:rsidRDefault="00AB52B2" w:rsidP="000837A7">
            <w:pPr>
              <w:pStyle w:val="HTML"/>
              <w:shd w:val="clear" w:color="auto" w:fill="FFFFFF" w:themeFill="background1"/>
              <w:jc w:val="both"/>
              <w:rPr>
                <w:rFonts w:ascii="Times New Roman" w:hAnsi="Times New Roman" w:cs="Times New Roman"/>
                <w:color w:val="000000" w:themeColor="text1"/>
              </w:rPr>
            </w:pPr>
            <w:r w:rsidRPr="00FD12A6">
              <w:rPr>
                <w:rFonts w:ascii="Times New Roman" w:hAnsi="Times New Roman" w:cs="Times New Roman"/>
                <w:b/>
                <w:color w:val="000000" w:themeColor="text1"/>
              </w:rPr>
              <w:t>报告人</w:t>
            </w:r>
            <w:r w:rsidRPr="00E75EF5">
              <w:rPr>
                <w:rFonts w:ascii="Times New Roman" w:hAnsi="Times New Roman" w:cs="Times New Roman"/>
                <w:color w:val="000000" w:themeColor="text1"/>
              </w:rPr>
              <w:t>：刘可</w:t>
            </w:r>
            <w:proofErr w:type="gramStart"/>
            <w:r w:rsidRPr="00E75EF5">
              <w:rPr>
                <w:rFonts w:ascii="Times New Roman" w:hAnsi="Times New Roman" w:cs="Times New Roman"/>
                <w:color w:val="000000" w:themeColor="text1"/>
              </w:rPr>
              <w:t>伋</w:t>
            </w:r>
            <w:proofErr w:type="gramEnd"/>
          </w:p>
        </w:tc>
        <w:tc>
          <w:tcPr>
            <w:tcW w:w="1418" w:type="dxa"/>
            <w:vMerge/>
            <w:vAlign w:val="center"/>
          </w:tcPr>
          <w:p w:rsidR="00AB52B2" w:rsidRPr="00E75EF5" w:rsidRDefault="00AB52B2" w:rsidP="000837A7">
            <w:pPr>
              <w:rPr>
                <w:rFonts w:ascii="Times New Roman" w:hAnsi="Times New Roman" w:cs="Times New Roman"/>
                <w:color w:val="000000" w:themeColor="text1"/>
                <w:sz w:val="24"/>
                <w:szCs w:val="24"/>
              </w:rPr>
            </w:pPr>
          </w:p>
        </w:tc>
      </w:tr>
      <w:tr w:rsidR="00AB52B2" w:rsidRPr="00E75EF5" w:rsidTr="000837A7">
        <w:trPr>
          <w:jc w:val="center"/>
        </w:trPr>
        <w:tc>
          <w:tcPr>
            <w:tcW w:w="652" w:type="dxa"/>
            <w:vMerge/>
            <w:vAlign w:val="center"/>
          </w:tcPr>
          <w:p w:rsidR="00AB52B2" w:rsidRPr="00E75EF5" w:rsidRDefault="00AB52B2" w:rsidP="000837A7">
            <w:pPr>
              <w:rPr>
                <w:rFonts w:ascii="Times New Roman" w:hAnsi="Times New Roman" w:cs="Times New Roman"/>
                <w:color w:val="000000" w:themeColor="text1"/>
                <w:sz w:val="24"/>
                <w:szCs w:val="24"/>
              </w:rPr>
            </w:pPr>
          </w:p>
        </w:tc>
        <w:tc>
          <w:tcPr>
            <w:tcW w:w="850" w:type="dxa"/>
            <w:vAlign w:val="center"/>
          </w:tcPr>
          <w:p w:rsidR="00AB52B2" w:rsidRPr="00E75EF5" w:rsidRDefault="00AB52B2" w:rsidP="000837A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14:50-15:</w:t>
            </w:r>
            <w:r>
              <w:rPr>
                <w:rFonts w:ascii="Times New Roman" w:hAnsi="Times New Roman" w:cs="Times New Roman" w:hint="eastAsia"/>
                <w:color w:val="000000" w:themeColor="text1"/>
                <w:sz w:val="24"/>
                <w:szCs w:val="24"/>
              </w:rPr>
              <w:t>1</w:t>
            </w:r>
            <w:r w:rsidRPr="00E75EF5">
              <w:rPr>
                <w:rFonts w:ascii="Times New Roman" w:hAnsi="Times New Roman" w:cs="Times New Roman"/>
                <w:color w:val="000000" w:themeColor="text1"/>
                <w:sz w:val="24"/>
                <w:szCs w:val="24"/>
              </w:rPr>
              <w:t>0</w:t>
            </w:r>
          </w:p>
        </w:tc>
        <w:tc>
          <w:tcPr>
            <w:tcW w:w="8789" w:type="dxa"/>
            <w:gridSpan w:val="2"/>
            <w:vAlign w:val="center"/>
          </w:tcPr>
          <w:p w:rsidR="00AB52B2" w:rsidRPr="000A5423" w:rsidRDefault="00AB52B2" w:rsidP="000837A7">
            <w:pPr>
              <w:ind w:firstLineChars="1400" w:firstLine="3360"/>
              <w:rPr>
                <w:rFonts w:ascii="Times New Roman" w:hAnsi="Times New Roman" w:cs="Times New Roman"/>
                <w:color w:val="000000" w:themeColor="text1"/>
                <w:sz w:val="24"/>
                <w:szCs w:val="24"/>
              </w:rPr>
            </w:pPr>
            <w:proofErr w:type="gramStart"/>
            <w:r w:rsidRPr="000A5423">
              <w:rPr>
                <w:rFonts w:ascii="Times New Roman" w:hAnsi="Times New Roman" w:cs="Times New Roman"/>
                <w:color w:val="000000" w:themeColor="text1"/>
                <w:kern w:val="0"/>
                <w:sz w:val="24"/>
                <w:szCs w:val="24"/>
              </w:rPr>
              <w:t>茶歇</w:t>
            </w:r>
            <w:proofErr w:type="gramEnd"/>
          </w:p>
        </w:tc>
      </w:tr>
      <w:tr w:rsidR="00AB52B2" w:rsidRPr="00E75EF5" w:rsidTr="000837A7">
        <w:trPr>
          <w:jc w:val="center"/>
        </w:trPr>
        <w:tc>
          <w:tcPr>
            <w:tcW w:w="652" w:type="dxa"/>
            <w:vMerge/>
            <w:vAlign w:val="center"/>
          </w:tcPr>
          <w:p w:rsidR="00AB52B2" w:rsidRPr="00E75EF5" w:rsidRDefault="00AB52B2" w:rsidP="000837A7">
            <w:pPr>
              <w:rPr>
                <w:rFonts w:ascii="Times New Roman" w:hAnsi="Times New Roman" w:cs="Times New Roman"/>
                <w:color w:val="000000" w:themeColor="text1"/>
                <w:sz w:val="24"/>
                <w:szCs w:val="24"/>
              </w:rPr>
            </w:pPr>
          </w:p>
        </w:tc>
        <w:tc>
          <w:tcPr>
            <w:tcW w:w="850" w:type="dxa"/>
            <w:vAlign w:val="center"/>
          </w:tcPr>
          <w:p w:rsidR="00AB52B2" w:rsidRPr="00E75EF5" w:rsidRDefault="00AB52B2" w:rsidP="000837A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hint="eastAsia"/>
                <w:color w:val="000000" w:themeColor="text1"/>
                <w:sz w:val="24"/>
                <w:szCs w:val="24"/>
              </w:rPr>
              <w:t>1</w:t>
            </w:r>
            <w:r>
              <w:rPr>
                <w:rFonts w:ascii="Times New Roman" w:hAnsi="Times New Roman" w:cs="Times New Roman"/>
                <w:color w:val="000000" w:themeColor="text1"/>
                <w:sz w:val="24"/>
                <w:szCs w:val="24"/>
              </w:rPr>
              <w:t>0-15:</w:t>
            </w:r>
            <w:r>
              <w:rPr>
                <w:rFonts w:ascii="Times New Roman" w:hAnsi="Times New Roman" w:cs="Times New Roman" w:hint="eastAsia"/>
                <w:color w:val="000000" w:themeColor="text1"/>
                <w:sz w:val="24"/>
                <w:szCs w:val="24"/>
              </w:rPr>
              <w:t>5</w:t>
            </w:r>
            <w:r w:rsidRPr="00E75EF5">
              <w:rPr>
                <w:rFonts w:ascii="Times New Roman" w:hAnsi="Times New Roman" w:cs="Times New Roman"/>
                <w:color w:val="000000" w:themeColor="text1"/>
                <w:sz w:val="24"/>
                <w:szCs w:val="24"/>
              </w:rPr>
              <w:t>0</w:t>
            </w:r>
          </w:p>
        </w:tc>
        <w:tc>
          <w:tcPr>
            <w:tcW w:w="7371" w:type="dxa"/>
            <w:tcBorders>
              <w:bottom w:val="single" w:sz="4" w:space="0" w:color="auto"/>
            </w:tcBorders>
            <w:vAlign w:val="center"/>
          </w:tcPr>
          <w:p w:rsidR="00AB52B2" w:rsidRDefault="00AB52B2" w:rsidP="000837A7">
            <w:pPr>
              <w:rPr>
                <w:rFonts w:ascii="Times New Roman" w:hAnsi="Times New Roman" w:cs="Times New Roman"/>
                <w:color w:val="000000" w:themeColor="text1"/>
                <w:sz w:val="24"/>
                <w:szCs w:val="24"/>
              </w:rPr>
            </w:pPr>
            <w:r w:rsidRPr="00947C28">
              <w:rPr>
                <w:rFonts w:ascii="Times New Roman" w:hAnsi="Times New Roman" w:cs="Times New Roman"/>
                <w:b/>
                <w:color w:val="000000" w:themeColor="text1"/>
                <w:sz w:val="24"/>
                <w:szCs w:val="24"/>
              </w:rPr>
              <w:t>题目</w:t>
            </w:r>
            <w:r>
              <w:rPr>
                <w:rFonts w:ascii="Times New Roman" w:hAnsi="Times New Roman" w:cs="Times New Roman" w:hint="eastAsia"/>
                <w:color w:val="000000" w:themeColor="text1"/>
                <w:kern w:val="0"/>
                <w:sz w:val="24"/>
                <w:szCs w:val="24"/>
              </w:rPr>
              <w:t>：</w:t>
            </w:r>
            <w:r w:rsidRPr="00B25A67">
              <w:rPr>
                <w:rFonts w:ascii="Times New Roman" w:hAnsi="Times New Roman" w:cs="Times New Roman" w:hint="eastAsia"/>
                <w:color w:val="000000" w:themeColor="text1"/>
                <w:sz w:val="24"/>
                <w:szCs w:val="24"/>
              </w:rPr>
              <w:t>银行业数据采集、分析与风险控制</w:t>
            </w:r>
            <w:r>
              <w:rPr>
                <w:rFonts w:ascii="Times New Roman" w:hAnsi="Times New Roman" w:cs="Times New Roman" w:hint="eastAsia"/>
                <w:color w:val="000000" w:themeColor="text1"/>
                <w:sz w:val="24"/>
                <w:szCs w:val="24"/>
              </w:rPr>
              <w:t xml:space="preserve"> </w:t>
            </w:r>
          </w:p>
          <w:p w:rsidR="00AB52B2" w:rsidRPr="00E75EF5" w:rsidRDefault="00AB52B2" w:rsidP="000837A7">
            <w:pPr>
              <w:rPr>
                <w:rFonts w:ascii="Times New Roman" w:hAnsi="Times New Roman" w:cs="Times New Roman"/>
                <w:color w:val="000000" w:themeColor="text1"/>
                <w:sz w:val="24"/>
                <w:szCs w:val="24"/>
              </w:rPr>
            </w:pPr>
            <w:r w:rsidRPr="00947C28">
              <w:rPr>
                <w:rFonts w:ascii="Times New Roman" w:hAnsi="Times New Roman" w:cs="Times New Roman"/>
                <w:b/>
                <w:color w:val="000000" w:themeColor="text1"/>
                <w:sz w:val="24"/>
                <w:szCs w:val="24"/>
              </w:rPr>
              <w:t>报告人</w:t>
            </w:r>
            <w:r>
              <w:rPr>
                <w:rFonts w:ascii="Times New Roman" w:hAnsi="Times New Roman" w:cs="Times New Roman"/>
                <w:color w:val="000000" w:themeColor="text1"/>
                <w:kern w:val="0"/>
                <w:sz w:val="24"/>
                <w:szCs w:val="24"/>
              </w:rPr>
              <w:t>：高尚</w:t>
            </w:r>
          </w:p>
        </w:tc>
        <w:tc>
          <w:tcPr>
            <w:tcW w:w="1418" w:type="dxa"/>
            <w:vMerge w:val="restart"/>
            <w:vAlign w:val="center"/>
          </w:tcPr>
          <w:p w:rsidR="00AB52B2" w:rsidRDefault="00AB52B2" w:rsidP="000837A7">
            <w:pPr>
              <w:rPr>
                <w:rFonts w:ascii="Times New Roman" w:hAnsi="Times New Roman" w:cs="Times New Roman"/>
                <w:color w:val="000000" w:themeColor="text1"/>
                <w:sz w:val="24"/>
                <w:szCs w:val="24"/>
              </w:rPr>
            </w:pPr>
            <w:r w:rsidRPr="00E75EF5">
              <w:rPr>
                <w:rFonts w:ascii="Times New Roman" w:hAnsi="Times New Roman" w:cs="Times New Roman"/>
                <w:color w:val="000000" w:themeColor="text1"/>
                <w:sz w:val="24"/>
                <w:szCs w:val="24"/>
              </w:rPr>
              <w:t>主持人：</w:t>
            </w:r>
          </w:p>
          <w:p w:rsidR="00AB52B2" w:rsidRPr="00207A9B" w:rsidRDefault="00AB52B2" w:rsidP="000837A7">
            <w:pPr>
              <w:rPr>
                <w:rFonts w:ascii="楷体_GB2312" w:eastAsia="楷体_GB2312" w:hAnsi="Times New Roman" w:cs="Times New Roman"/>
                <w:color w:val="000000" w:themeColor="text1"/>
                <w:sz w:val="24"/>
                <w:szCs w:val="24"/>
              </w:rPr>
            </w:pPr>
            <w:r w:rsidRPr="00207A9B">
              <w:rPr>
                <w:rFonts w:ascii="楷体_GB2312" w:eastAsia="楷体_GB2312" w:hAnsi="Times New Roman" w:cs="Times New Roman" w:hint="eastAsia"/>
                <w:color w:val="000000" w:themeColor="text1"/>
                <w:sz w:val="24"/>
                <w:szCs w:val="24"/>
              </w:rPr>
              <w:t>刘继军教授</w:t>
            </w:r>
          </w:p>
        </w:tc>
      </w:tr>
      <w:tr w:rsidR="00AB52B2" w:rsidRPr="00E75EF5" w:rsidTr="000837A7">
        <w:trPr>
          <w:jc w:val="center"/>
        </w:trPr>
        <w:tc>
          <w:tcPr>
            <w:tcW w:w="652" w:type="dxa"/>
            <w:vMerge/>
            <w:vAlign w:val="center"/>
          </w:tcPr>
          <w:p w:rsidR="00AB52B2" w:rsidRPr="00E75EF5" w:rsidRDefault="00AB52B2" w:rsidP="000837A7">
            <w:pPr>
              <w:rPr>
                <w:rFonts w:ascii="Times New Roman" w:hAnsi="Times New Roman" w:cs="Times New Roman"/>
                <w:color w:val="000000" w:themeColor="text1"/>
                <w:sz w:val="24"/>
                <w:szCs w:val="24"/>
              </w:rPr>
            </w:pPr>
          </w:p>
        </w:tc>
        <w:tc>
          <w:tcPr>
            <w:tcW w:w="850" w:type="dxa"/>
            <w:vAlign w:val="center"/>
          </w:tcPr>
          <w:p w:rsidR="00AB52B2" w:rsidRPr="00E75EF5" w:rsidRDefault="00AB52B2" w:rsidP="000837A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hint="eastAsia"/>
                <w:color w:val="000000" w:themeColor="text1"/>
                <w:sz w:val="24"/>
                <w:szCs w:val="24"/>
              </w:rPr>
              <w:t>5</w:t>
            </w:r>
            <w:r>
              <w:rPr>
                <w:rFonts w:ascii="Times New Roman" w:hAnsi="Times New Roman" w:cs="Times New Roman"/>
                <w:color w:val="000000" w:themeColor="text1"/>
                <w:sz w:val="24"/>
                <w:szCs w:val="24"/>
              </w:rPr>
              <w:t>0-16:</w:t>
            </w:r>
            <w:r>
              <w:rPr>
                <w:rFonts w:ascii="Times New Roman" w:hAnsi="Times New Roman" w:cs="Times New Roman" w:hint="eastAsia"/>
                <w:color w:val="000000" w:themeColor="text1"/>
                <w:sz w:val="24"/>
                <w:szCs w:val="24"/>
              </w:rPr>
              <w:t>3</w:t>
            </w:r>
            <w:r w:rsidRPr="00E75EF5">
              <w:rPr>
                <w:rFonts w:ascii="Times New Roman" w:hAnsi="Times New Roman" w:cs="Times New Roman"/>
                <w:color w:val="000000" w:themeColor="text1"/>
                <w:sz w:val="24"/>
                <w:szCs w:val="24"/>
              </w:rPr>
              <w:t>0</w:t>
            </w:r>
          </w:p>
        </w:tc>
        <w:tc>
          <w:tcPr>
            <w:tcW w:w="7371" w:type="dxa"/>
            <w:shd w:val="clear" w:color="auto" w:fill="FFFFFF" w:themeFill="background1"/>
            <w:vAlign w:val="center"/>
          </w:tcPr>
          <w:p w:rsidR="00AB52B2" w:rsidRPr="00E75EF5" w:rsidRDefault="00AB52B2" w:rsidP="000837A7">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kern w:val="0"/>
                <w:sz w:val="24"/>
                <w:szCs w:val="24"/>
              </w:rPr>
            </w:pPr>
            <w:r w:rsidRPr="00947C28">
              <w:rPr>
                <w:rFonts w:ascii="Times New Roman" w:hAnsi="Times New Roman" w:cs="Times New Roman"/>
                <w:b/>
                <w:color w:val="000000" w:themeColor="text1"/>
                <w:sz w:val="24"/>
                <w:szCs w:val="24"/>
              </w:rPr>
              <w:t>题目</w:t>
            </w:r>
            <w:r>
              <w:rPr>
                <w:rFonts w:ascii="Times New Roman" w:hAnsi="Times New Roman" w:cs="Times New Roman" w:hint="eastAsia"/>
                <w:color w:val="000000" w:themeColor="text1"/>
                <w:kern w:val="0"/>
                <w:sz w:val="24"/>
                <w:szCs w:val="24"/>
              </w:rPr>
              <w:t>：</w:t>
            </w:r>
            <w:r w:rsidRPr="00E75EF5">
              <w:rPr>
                <w:rFonts w:ascii="Times New Roman" w:hAnsi="Times New Roman" w:cs="Times New Roman"/>
                <w:color w:val="000000" w:themeColor="text1"/>
                <w:kern w:val="0"/>
                <w:sz w:val="24"/>
                <w:szCs w:val="24"/>
              </w:rPr>
              <w:t>互联网产品中的大数据分析方法。</w:t>
            </w:r>
          </w:p>
          <w:p w:rsidR="00AB52B2" w:rsidRPr="00E75EF5" w:rsidRDefault="00AB52B2" w:rsidP="000837A7">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kern w:val="0"/>
                <w:sz w:val="24"/>
                <w:szCs w:val="24"/>
              </w:rPr>
            </w:pPr>
            <w:r w:rsidRPr="00947C28">
              <w:rPr>
                <w:rFonts w:ascii="Times New Roman" w:hAnsi="Times New Roman" w:cs="Times New Roman"/>
                <w:b/>
                <w:color w:val="000000" w:themeColor="text1"/>
                <w:sz w:val="24"/>
                <w:szCs w:val="24"/>
              </w:rPr>
              <w:t>报告人</w:t>
            </w:r>
            <w:r w:rsidRPr="00E75EF5">
              <w:rPr>
                <w:rFonts w:ascii="Times New Roman" w:hAnsi="Times New Roman" w:cs="Times New Roman"/>
                <w:color w:val="000000" w:themeColor="text1"/>
                <w:kern w:val="0"/>
                <w:sz w:val="24"/>
                <w:szCs w:val="24"/>
              </w:rPr>
              <w:t>：王彦博</w:t>
            </w:r>
          </w:p>
        </w:tc>
        <w:tc>
          <w:tcPr>
            <w:tcW w:w="1418" w:type="dxa"/>
            <w:vMerge/>
            <w:vAlign w:val="center"/>
          </w:tcPr>
          <w:p w:rsidR="00AB52B2" w:rsidRPr="00E75EF5" w:rsidRDefault="00AB52B2" w:rsidP="000837A7">
            <w:pPr>
              <w:rPr>
                <w:rFonts w:ascii="Times New Roman" w:hAnsi="Times New Roman" w:cs="Times New Roman"/>
                <w:color w:val="000000" w:themeColor="text1"/>
                <w:sz w:val="24"/>
                <w:szCs w:val="24"/>
              </w:rPr>
            </w:pPr>
          </w:p>
        </w:tc>
      </w:tr>
      <w:tr w:rsidR="00AB52B2" w:rsidRPr="00E75EF5" w:rsidTr="000837A7">
        <w:trPr>
          <w:trHeight w:val="510"/>
          <w:jc w:val="center"/>
        </w:trPr>
        <w:tc>
          <w:tcPr>
            <w:tcW w:w="10291" w:type="dxa"/>
            <w:gridSpan w:val="4"/>
            <w:vAlign w:val="center"/>
          </w:tcPr>
          <w:p w:rsidR="00AB52B2" w:rsidRPr="00E75EF5" w:rsidRDefault="00AB52B2" w:rsidP="000837A7">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kern w:val="0"/>
                <w:sz w:val="24"/>
                <w:szCs w:val="24"/>
              </w:rPr>
              <w:t xml:space="preserve"> </w:t>
            </w:r>
            <w:r w:rsidRPr="000A5423">
              <w:rPr>
                <w:rFonts w:ascii="Times New Roman" w:hAnsi="Times New Roman" w:cs="Times New Roman"/>
                <w:color w:val="000000" w:themeColor="text1"/>
                <w:kern w:val="0"/>
                <w:sz w:val="24"/>
                <w:szCs w:val="24"/>
              </w:rPr>
              <w:t>晚餐</w:t>
            </w:r>
          </w:p>
        </w:tc>
      </w:tr>
    </w:tbl>
    <w:p w:rsidR="00AB52B2" w:rsidRDefault="00AB52B2" w:rsidP="00AB52B2">
      <w:pPr>
        <w:spacing w:before="100" w:beforeAutospacing="1"/>
        <w:jc w:val="left"/>
        <w:rPr>
          <w:rFonts w:ascii="Times New Roman" w:hAnsi="Times New Roman" w:cs="Times New Roman"/>
          <w:color w:val="000000" w:themeColor="text1"/>
          <w:sz w:val="24"/>
          <w:szCs w:val="24"/>
        </w:rPr>
      </w:pPr>
    </w:p>
    <w:p w:rsidR="00AB52B2" w:rsidRDefault="00AB52B2" w:rsidP="00AB52B2">
      <w:pPr>
        <w:spacing w:before="100" w:beforeAutospacing="1"/>
        <w:jc w:val="left"/>
        <w:rPr>
          <w:rFonts w:ascii="Times New Roman" w:hAnsi="Times New Roman" w:cs="Times New Roman"/>
          <w:color w:val="000000" w:themeColor="text1"/>
          <w:sz w:val="24"/>
          <w:szCs w:val="24"/>
        </w:rPr>
      </w:pPr>
    </w:p>
    <w:p w:rsidR="00AB52B2" w:rsidRPr="00687BAF" w:rsidRDefault="00AB52B2" w:rsidP="00AB52B2">
      <w:pPr>
        <w:spacing w:before="100" w:beforeAutospacing="1"/>
        <w:jc w:val="center"/>
        <w:rPr>
          <w:rFonts w:ascii="Times New Roman" w:hAnsi="Times New Roman" w:cs="Times New Roman"/>
          <w:b/>
          <w:color w:val="000000" w:themeColor="text1"/>
          <w:sz w:val="48"/>
          <w:szCs w:val="48"/>
        </w:rPr>
      </w:pPr>
      <w:r w:rsidRPr="00687BAF">
        <w:rPr>
          <w:rFonts w:ascii="Times New Roman" w:hAnsi="Times New Roman" w:cs="Times New Roman"/>
          <w:b/>
          <w:color w:val="000000" w:themeColor="text1"/>
          <w:sz w:val="48"/>
          <w:szCs w:val="48"/>
        </w:rPr>
        <w:lastRenderedPageBreak/>
        <w:t>报告摘要</w:t>
      </w:r>
    </w:p>
    <w:p w:rsidR="00AB52B2" w:rsidRPr="00920D98" w:rsidRDefault="00AB52B2" w:rsidP="00AB52B2">
      <w:pPr>
        <w:spacing w:beforeLines="50" w:before="156"/>
        <w:jc w:val="left"/>
        <w:rPr>
          <w:rFonts w:ascii="Times New Roman" w:hAnsi="Times New Roman" w:cs="Times New Roman"/>
          <w:color w:val="000000" w:themeColor="text1"/>
          <w:sz w:val="24"/>
          <w:szCs w:val="24"/>
        </w:rPr>
      </w:pPr>
      <w:r w:rsidRPr="00920D98">
        <w:rPr>
          <w:rFonts w:ascii="Times New Roman" w:hAnsi="Times New Roman" w:cs="Times New Roman"/>
          <w:color w:val="000000" w:themeColor="text1"/>
          <w:sz w:val="24"/>
          <w:szCs w:val="24"/>
        </w:rPr>
        <w:t>题目：</w:t>
      </w:r>
      <w:r w:rsidRPr="00920D98">
        <w:rPr>
          <w:rFonts w:ascii="Times New Roman" w:hAnsi="Times New Roman" w:cs="Times New Roman"/>
          <w:color w:val="000000" w:themeColor="text1"/>
          <w:sz w:val="24"/>
          <w:szCs w:val="24"/>
        </w:rPr>
        <w:t xml:space="preserve">Time-varying Factor Loads in a Panel Data </w:t>
      </w:r>
      <w:proofErr w:type="spellStart"/>
      <w:r w:rsidRPr="00920D98">
        <w:rPr>
          <w:rFonts w:ascii="Times New Roman" w:hAnsi="Times New Roman" w:cs="Times New Roman"/>
          <w:color w:val="000000" w:themeColor="text1"/>
          <w:sz w:val="24"/>
          <w:szCs w:val="24"/>
        </w:rPr>
        <w:t>Probit</w:t>
      </w:r>
      <w:proofErr w:type="spellEnd"/>
      <w:r w:rsidRPr="00920D98">
        <w:rPr>
          <w:rFonts w:ascii="Times New Roman" w:hAnsi="Times New Roman" w:cs="Times New Roman"/>
          <w:color w:val="000000" w:themeColor="text1"/>
          <w:sz w:val="24"/>
          <w:szCs w:val="24"/>
        </w:rPr>
        <w:t xml:space="preserve"> Model with an Application to Female Labor Force Participation</w:t>
      </w:r>
    </w:p>
    <w:p w:rsidR="00AB52B2" w:rsidRPr="00920D98" w:rsidRDefault="00AB52B2" w:rsidP="00AB52B2">
      <w:pPr>
        <w:spacing w:beforeLines="50" w:before="156"/>
        <w:jc w:val="left"/>
        <w:rPr>
          <w:rFonts w:ascii="Times New Roman" w:hAnsi="Times New Roman" w:cs="Times New Roman"/>
          <w:color w:val="000000" w:themeColor="text1"/>
          <w:sz w:val="24"/>
          <w:szCs w:val="24"/>
        </w:rPr>
      </w:pPr>
      <w:r w:rsidRPr="00920D98">
        <w:rPr>
          <w:rFonts w:ascii="Times New Roman" w:hAnsi="Times New Roman" w:cs="Times New Roman"/>
          <w:color w:val="000000" w:themeColor="text1"/>
          <w:sz w:val="24"/>
          <w:szCs w:val="24"/>
        </w:rPr>
        <w:t>报告人：</w:t>
      </w:r>
      <w:r>
        <w:rPr>
          <w:rFonts w:ascii="Times New Roman" w:hAnsi="Times New Roman" w:cs="Times New Roman" w:hint="eastAsia"/>
          <w:color w:val="000000" w:themeColor="text1"/>
          <w:sz w:val="24"/>
          <w:szCs w:val="24"/>
        </w:rPr>
        <w:t>周亚虹</w:t>
      </w:r>
    </w:p>
    <w:p w:rsidR="00AB52B2" w:rsidRPr="00920D98" w:rsidRDefault="00AB52B2" w:rsidP="00AB52B2">
      <w:pPr>
        <w:spacing w:beforeLines="50" w:before="156"/>
        <w:rPr>
          <w:rFonts w:ascii="Times New Roman" w:hAnsi="Times New Roman" w:cs="Times New Roman"/>
          <w:color w:val="000000" w:themeColor="text1"/>
          <w:sz w:val="24"/>
          <w:szCs w:val="24"/>
        </w:rPr>
      </w:pPr>
      <w:r w:rsidRPr="00920D98">
        <w:rPr>
          <w:rFonts w:ascii="Times New Roman" w:hAnsi="Times New Roman" w:cs="Times New Roman"/>
          <w:color w:val="000000" w:themeColor="text1"/>
          <w:sz w:val="24"/>
          <w:szCs w:val="24"/>
        </w:rPr>
        <w:t>摘要</w:t>
      </w:r>
      <w:r>
        <w:rPr>
          <w:rFonts w:ascii="Times New Roman" w:hAnsi="Times New Roman" w:cs="Times New Roman" w:hint="eastAsia"/>
          <w:color w:val="000000" w:themeColor="text1"/>
          <w:sz w:val="24"/>
          <w:szCs w:val="24"/>
        </w:rPr>
        <w:t>：</w:t>
      </w:r>
      <w:r w:rsidRPr="00920D98">
        <w:rPr>
          <w:rFonts w:ascii="Times New Roman" w:hAnsi="Times New Roman" w:cs="Times New Roman"/>
          <w:color w:val="000000" w:themeColor="text1"/>
          <w:sz w:val="24"/>
          <w:szCs w:val="24"/>
        </w:rPr>
        <w:t xml:space="preserve">We study inference in a panel data </w:t>
      </w:r>
      <w:proofErr w:type="spellStart"/>
      <w:r w:rsidRPr="00920D98">
        <w:rPr>
          <w:rFonts w:ascii="Times New Roman" w:hAnsi="Times New Roman" w:cs="Times New Roman"/>
          <w:color w:val="000000" w:themeColor="text1"/>
          <w:sz w:val="24"/>
          <w:szCs w:val="24"/>
        </w:rPr>
        <w:t>probit</w:t>
      </w:r>
      <w:proofErr w:type="spellEnd"/>
      <w:r w:rsidRPr="00920D98">
        <w:rPr>
          <w:rFonts w:ascii="Times New Roman" w:hAnsi="Times New Roman" w:cs="Times New Roman"/>
          <w:color w:val="000000" w:themeColor="text1"/>
          <w:sz w:val="24"/>
          <w:szCs w:val="24"/>
        </w:rPr>
        <w:t xml:space="preserve"> model with time-varying factor loads on the individual specific effect. Empirically, estimation of this model would be of interest to explore how returns to unobserved skills change over time in labor force participation decision. By assuming that the error term is Gaussian distributed, we show that both the slope coefficients as well as the factor loads are identified up to scale. We propose a multi-stage estimator that is shown to be root-</w:t>
      </w:r>
      <w:r w:rsidRPr="00920D98">
        <w:rPr>
          <w:rFonts w:ascii="Times New Roman" w:hAnsi="Times New Roman" w:cs="Times New Roman"/>
          <w:i/>
          <w:color w:val="000000" w:themeColor="text1"/>
          <w:sz w:val="24"/>
          <w:szCs w:val="24"/>
        </w:rPr>
        <w:t>n</w:t>
      </w:r>
      <w:r w:rsidRPr="00920D98">
        <w:rPr>
          <w:rFonts w:ascii="Times New Roman" w:hAnsi="Times New Roman" w:cs="Times New Roman"/>
          <w:color w:val="000000" w:themeColor="text1"/>
          <w:sz w:val="24"/>
          <w:szCs w:val="24"/>
        </w:rPr>
        <w:t xml:space="preserve"> consistent and asymptotically normally distributed. The proposed estimator permits a closed form expression and thus is very convenient to compute even in large samples. Using the German socioeconomic panel dataset, we estimate a labor supply function for married women. The results reveal that unobserved skill premium kept stable from 2008 to 2011 but doubled in 2012, pointing to the changing labor market environment induced by the European Blue Card legislation in that period.</w:t>
      </w:r>
    </w:p>
    <w:p w:rsidR="00AB52B2" w:rsidRDefault="00AB52B2" w:rsidP="00AB52B2">
      <w:pPr>
        <w:spacing w:before="100" w:beforeAutospacing="1"/>
        <w:jc w:val="left"/>
        <w:rPr>
          <w:rFonts w:ascii="Times New Roman" w:hAnsi="Times New Roman" w:cs="Times New Roman"/>
          <w:color w:val="000000" w:themeColor="text1"/>
          <w:sz w:val="24"/>
          <w:szCs w:val="24"/>
        </w:rPr>
      </w:pPr>
    </w:p>
    <w:p w:rsidR="00AB52B2" w:rsidRPr="009F6860" w:rsidRDefault="00AB52B2" w:rsidP="00AB52B2">
      <w:pPr>
        <w:spacing w:beforeLines="50" w:before="156"/>
        <w:jc w:val="left"/>
        <w:rPr>
          <w:rFonts w:ascii="Times New Roman" w:hAnsi="Times New Roman" w:cs="Times New Roman"/>
          <w:color w:val="000000" w:themeColor="text1"/>
          <w:sz w:val="24"/>
          <w:szCs w:val="24"/>
        </w:rPr>
      </w:pPr>
      <w:r w:rsidRPr="009F6860">
        <w:rPr>
          <w:rFonts w:ascii="Times New Roman" w:hAnsi="Times New Roman" w:cs="Times New Roman"/>
          <w:color w:val="000000" w:themeColor="text1"/>
          <w:sz w:val="24"/>
          <w:szCs w:val="24"/>
        </w:rPr>
        <w:t>题目：</w:t>
      </w:r>
      <w:r w:rsidRPr="009F6860">
        <w:rPr>
          <w:rFonts w:ascii="Times New Roman" w:hAnsi="Times New Roman" w:cs="Times New Roman"/>
          <w:color w:val="000000" w:themeColor="text1"/>
          <w:sz w:val="24"/>
          <w:szCs w:val="24"/>
        </w:rPr>
        <w:t>Circuit Breakers and Contagion</w:t>
      </w:r>
    </w:p>
    <w:p w:rsidR="00AB52B2" w:rsidRPr="00920D98" w:rsidRDefault="00AB52B2" w:rsidP="00AB52B2">
      <w:pPr>
        <w:spacing w:beforeLines="50" w:before="156"/>
        <w:jc w:val="left"/>
        <w:rPr>
          <w:rFonts w:ascii="Times New Roman" w:hAnsi="Times New Roman" w:cs="Times New Roman"/>
          <w:color w:val="000000" w:themeColor="text1"/>
          <w:sz w:val="24"/>
          <w:szCs w:val="24"/>
        </w:rPr>
      </w:pPr>
      <w:r w:rsidRPr="00920D98">
        <w:rPr>
          <w:rFonts w:ascii="Times New Roman" w:hAnsi="Times New Roman" w:cs="Times New Roman"/>
          <w:color w:val="000000" w:themeColor="text1"/>
          <w:sz w:val="24"/>
          <w:szCs w:val="24"/>
        </w:rPr>
        <w:t>报告人：曾旭东</w:t>
      </w:r>
    </w:p>
    <w:p w:rsidR="00AB52B2" w:rsidRPr="00920D98" w:rsidRDefault="00AB52B2" w:rsidP="00AB52B2">
      <w:pPr>
        <w:spacing w:beforeLines="50" w:before="156"/>
        <w:rPr>
          <w:rFonts w:ascii="Times New Roman" w:hAnsi="Times New Roman" w:cs="Times New Roman"/>
          <w:color w:val="000000" w:themeColor="text1"/>
          <w:sz w:val="24"/>
          <w:szCs w:val="24"/>
        </w:rPr>
      </w:pPr>
      <w:r w:rsidRPr="00920D98">
        <w:rPr>
          <w:rFonts w:ascii="Times New Roman" w:hAnsi="Times New Roman" w:cs="Times New Roman"/>
          <w:color w:val="000000" w:themeColor="text1"/>
          <w:sz w:val="24"/>
          <w:szCs w:val="24"/>
        </w:rPr>
        <w:t>摘要：</w:t>
      </w:r>
      <w:r w:rsidRPr="00920D98">
        <w:rPr>
          <w:rFonts w:ascii="Times New Roman" w:hAnsi="Times New Roman" w:cs="Times New Roman"/>
          <w:color w:val="000000" w:themeColor="text1"/>
          <w:sz w:val="24"/>
          <w:szCs w:val="24"/>
        </w:rPr>
        <w:t>Circuit breakers based on indices are commonly imposed in financial markets to prevent market crashes and reduce volatility in bad times. We develop a continuous-time equilibrium</w:t>
      </w:r>
      <w:r>
        <w:rPr>
          <w:rFonts w:ascii="Times New Roman" w:hAnsi="Times New Roman" w:cs="Times New Roman"/>
          <w:color w:val="000000" w:themeColor="text1"/>
          <w:sz w:val="24"/>
          <w:szCs w:val="24"/>
        </w:rPr>
        <w:t xml:space="preserve"> </w:t>
      </w:r>
      <w:r w:rsidRPr="00920D98">
        <w:rPr>
          <w:rFonts w:ascii="Times New Roman" w:hAnsi="Times New Roman" w:cs="Times New Roman"/>
          <w:color w:val="000000" w:themeColor="text1"/>
          <w:sz w:val="24"/>
          <w:szCs w:val="24"/>
        </w:rPr>
        <w:t>model with multiple stocks to study how circuit breakers affect joint stock price dynamics, cross-stock contagion, and market volatility. Contrary to the regulatory goals and consistent with what happened in recent Chinese markets, we show that in bad times, circuit breakers can cause crash/volatility contagion and high correlations among otherwise independent stocks, can significantly increase market volatility, and can accelerate market decline. We propose an alternative circuit breaker approach that does not cause either correlation or any contagion.</w:t>
      </w:r>
    </w:p>
    <w:p w:rsidR="00AB52B2" w:rsidRDefault="00AB52B2" w:rsidP="00AB52B2">
      <w:pPr>
        <w:spacing w:before="100" w:beforeAutospacing="1"/>
        <w:jc w:val="left"/>
        <w:rPr>
          <w:rFonts w:ascii="Times New Roman" w:hAnsi="Times New Roman" w:cs="Times New Roman"/>
          <w:color w:val="000000" w:themeColor="text1"/>
          <w:sz w:val="24"/>
          <w:szCs w:val="24"/>
        </w:rPr>
      </w:pPr>
    </w:p>
    <w:p w:rsidR="00AB52B2" w:rsidRPr="009F6860" w:rsidRDefault="00AB52B2" w:rsidP="00AB52B2">
      <w:pPr>
        <w:spacing w:beforeLines="50" w:before="156"/>
        <w:jc w:val="left"/>
        <w:rPr>
          <w:rFonts w:ascii="Times New Roman" w:hAnsi="Times New Roman" w:cs="Times New Roman"/>
          <w:color w:val="000000" w:themeColor="text1"/>
          <w:sz w:val="24"/>
          <w:szCs w:val="24"/>
        </w:rPr>
      </w:pPr>
      <w:r w:rsidRPr="009F6860">
        <w:rPr>
          <w:rFonts w:ascii="Times New Roman" w:hAnsi="Times New Roman" w:cs="Times New Roman"/>
          <w:color w:val="000000" w:themeColor="text1"/>
          <w:sz w:val="24"/>
          <w:szCs w:val="24"/>
        </w:rPr>
        <w:t>题目：</w:t>
      </w:r>
      <w:r w:rsidRPr="009F6860">
        <w:rPr>
          <w:rFonts w:ascii="Times New Roman" w:hAnsi="Times New Roman" w:cs="Times New Roman"/>
          <w:color w:val="000000" w:themeColor="text1"/>
          <w:sz w:val="24"/>
          <w:szCs w:val="24"/>
        </w:rPr>
        <w:t>Recovery of Local Volatility for Financial Assets with Mean-reverting Price Processes</w:t>
      </w:r>
    </w:p>
    <w:p w:rsidR="00AB52B2" w:rsidRPr="009F6860" w:rsidRDefault="00AB52B2" w:rsidP="00AB52B2">
      <w:pPr>
        <w:spacing w:beforeLines="50" w:before="156"/>
        <w:jc w:val="left"/>
        <w:rPr>
          <w:rFonts w:ascii="Times New Roman" w:hAnsi="Times New Roman" w:cs="Times New Roman"/>
          <w:color w:val="000000" w:themeColor="text1"/>
          <w:sz w:val="24"/>
          <w:szCs w:val="24"/>
        </w:rPr>
      </w:pPr>
      <w:r w:rsidRPr="009F6860">
        <w:rPr>
          <w:rFonts w:ascii="Times New Roman" w:hAnsi="Times New Roman" w:cs="Times New Roman"/>
          <w:color w:val="000000" w:themeColor="text1"/>
          <w:sz w:val="24"/>
          <w:szCs w:val="24"/>
        </w:rPr>
        <w:t>报告人：陈启宏</w:t>
      </w:r>
    </w:p>
    <w:p w:rsidR="00AB52B2" w:rsidRPr="009F6860" w:rsidRDefault="00AB52B2" w:rsidP="00AB52B2">
      <w:pPr>
        <w:spacing w:beforeLines="50" w:before="156"/>
        <w:rPr>
          <w:rFonts w:ascii="Times New Roman" w:hAnsi="Times New Roman" w:cs="Times New Roman"/>
          <w:color w:val="000000" w:themeColor="text1"/>
          <w:sz w:val="24"/>
          <w:szCs w:val="24"/>
        </w:rPr>
      </w:pPr>
      <w:r w:rsidRPr="009F6860">
        <w:rPr>
          <w:rFonts w:ascii="Times New Roman" w:hAnsi="Times New Roman" w:cs="Times New Roman"/>
          <w:color w:val="000000" w:themeColor="text1"/>
          <w:sz w:val="24"/>
          <w:szCs w:val="24"/>
        </w:rPr>
        <w:t>摘要：</w:t>
      </w:r>
      <w:r w:rsidRPr="009F6860">
        <w:rPr>
          <w:rFonts w:ascii="Times New Roman" w:hAnsi="Times New Roman" w:cs="Times New Roman"/>
          <w:color w:val="000000" w:themeColor="text1"/>
          <w:sz w:val="24"/>
          <w:szCs w:val="24"/>
        </w:rPr>
        <w:t>This article is concerned with the model calibration for financial assets with mean-reverting price processes. The discussion focuses on the recovery of local volatility from market data for Schwartz (1997) model. It is formulated as an inverse parabolic problem, and the necessary condition for determining the local volatility is derived under the optimal control framework. An iterative algorithm is provided to solve the optimality system and a synthetic numerical example is provided to illustrate the effectiveness.</w:t>
      </w:r>
    </w:p>
    <w:p w:rsidR="00AB52B2" w:rsidRDefault="00AB52B2" w:rsidP="00AB52B2">
      <w:pPr>
        <w:spacing w:before="100" w:beforeAutospacing="1"/>
        <w:jc w:val="left"/>
        <w:rPr>
          <w:rFonts w:ascii="Times New Roman" w:hAnsi="Times New Roman" w:cs="Times New Roman"/>
          <w:color w:val="000000" w:themeColor="text1"/>
          <w:sz w:val="24"/>
          <w:szCs w:val="24"/>
        </w:rPr>
      </w:pPr>
    </w:p>
    <w:p w:rsidR="00AB52B2" w:rsidRDefault="00AB52B2" w:rsidP="00AB52B2">
      <w:pPr>
        <w:spacing w:beforeLines="50" w:before="156"/>
        <w:rPr>
          <w:rFonts w:ascii="Times New Roman" w:hAnsi="Times New Roman" w:cs="Times New Roman"/>
          <w:color w:val="000000" w:themeColor="text1"/>
          <w:sz w:val="24"/>
          <w:szCs w:val="24"/>
        </w:rPr>
      </w:pPr>
    </w:p>
    <w:p w:rsidR="00AB52B2" w:rsidRPr="00535B14" w:rsidRDefault="00AB52B2" w:rsidP="00AB52B2">
      <w:pPr>
        <w:spacing w:beforeLines="50" w:before="15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题目</w:t>
      </w:r>
      <w:r>
        <w:rPr>
          <w:rFonts w:ascii="Times New Roman" w:hAnsi="Times New Roman" w:cs="Times New Roman" w:hint="eastAsia"/>
          <w:color w:val="000000" w:themeColor="text1"/>
          <w:sz w:val="24"/>
          <w:szCs w:val="24"/>
        </w:rPr>
        <w:t>：</w:t>
      </w:r>
      <w:r w:rsidRPr="00535B14">
        <w:rPr>
          <w:rFonts w:ascii="Times New Roman" w:hAnsi="Times New Roman" w:cs="Times New Roman" w:hint="eastAsia"/>
          <w:color w:val="000000" w:themeColor="text1"/>
          <w:sz w:val="24"/>
          <w:szCs w:val="24"/>
        </w:rPr>
        <w:t>基于交易者视角的含政府隐性担保债券定价的结构化模型与实证分析</w:t>
      </w:r>
    </w:p>
    <w:p w:rsidR="00AB52B2" w:rsidRDefault="00AB52B2" w:rsidP="00AB52B2">
      <w:pPr>
        <w:spacing w:beforeLines="50" w:before="15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报告人</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徐承龙</w:t>
      </w:r>
    </w:p>
    <w:p w:rsidR="00AB52B2" w:rsidRDefault="00AB52B2" w:rsidP="00AB52B2">
      <w:pPr>
        <w:spacing w:beforeLines="50" w:before="15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摘要</w:t>
      </w:r>
      <w:r>
        <w:rPr>
          <w:rFonts w:ascii="Times New Roman" w:hAnsi="Times New Roman" w:cs="Times New Roman" w:hint="eastAsia"/>
          <w:color w:val="000000" w:themeColor="text1"/>
          <w:sz w:val="24"/>
          <w:szCs w:val="24"/>
        </w:rPr>
        <w:t>：</w:t>
      </w:r>
      <w:r w:rsidRPr="00535B14">
        <w:rPr>
          <w:rFonts w:ascii="Times New Roman" w:hAnsi="Times New Roman" w:cs="Times New Roman" w:hint="eastAsia"/>
          <w:color w:val="000000" w:themeColor="text1"/>
          <w:sz w:val="24"/>
          <w:szCs w:val="24"/>
        </w:rPr>
        <w:t>本文试图通过数学模型来解释国内市场特有的含政府隐形担保的债券溢价现象，首次建立了一个含政府隐形担保债券定价的结构化模型，并利用偏微分方程方法求出了解析解。基于</w:t>
      </w:r>
      <w:r w:rsidRPr="00535B14">
        <w:rPr>
          <w:rFonts w:ascii="Times New Roman" w:hAnsi="Times New Roman" w:cs="Times New Roman"/>
          <w:color w:val="000000" w:themeColor="text1"/>
          <w:sz w:val="24"/>
          <w:szCs w:val="24"/>
        </w:rPr>
        <w:t>2012-2016</w:t>
      </w:r>
      <w:r w:rsidRPr="00535B14">
        <w:rPr>
          <w:rFonts w:ascii="Times New Roman" w:hAnsi="Times New Roman" w:cs="Times New Roman" w:hint="eastAsia"/>
          <w:color w:val="000000" w:themeColor="text1"/>
          <w:sz w:val="24"/>
          <w:szCs w:val="24"/>
        </w:rPr>
        <w:t>年债券市场</w:t>
      </w:r>
      <w:r w:rsidRPr="00535B14">
        <w:rPr>
          <w:rFonts w:ascii="Times New Roman" w:hAnsi="Times New Roman" w:cs="Times New Roman"/>
          <w:color w:val="000000" w:themeColor="text1"/>
          <w:sz w:val="24"/>
          <w:szCs w:val="24"/>
        </w:rPr>
        <w:t>99</w:t>
      </w:r>
      <w:r w:rsidRPr="00535B14">
        <w:rPr>
          <w:rFonts w:ascii="Times New Roman" w:hAnsi="Times New Roman" w:cs="Times New Roman" w:hint="eastAsia"/>
          <w:color w:val="000000" w:themeColor="text1"/>
          <w:sz w:val="24"/>
          <w:szCs w:val="24"/>
        </w:rPr>
        <w:t>家</w:t>
      </w:r>
      <w:r w:rsidRPr="00535B14">
        <w:rPr>
          <w:rFonts w:ascii="Times New Roman" w:hAnsi="Times New Roman" w:cs="Times New Roman"/>
          <w:color w:val="000000" w:themeColor="text1"/>
          <w:sz w:val="24"/>
          <w:szCs w:val="24"/>
        </w:rPr>
        <w:t>A</w:t>
      </w:r>
      <w:r w:rsidRPr="00535B14">
        <w:rPr>
          <w:rFonts w:ascii="Times New Roman" w:hAnsi="Times New Roman" w:cs="Times New Roman" w:hint="eastAsia"/>
          <w:color w:val="000000" w:themeColor="text1"/>
          <w:sz w:val="24"/>
          <w:szCs w:val="24"/>
        </w:rPr>
        <w:t>股上市公司共</w:t>
      </w:r>
      <w:r w:rsidRPr="00535B14">
        <w:rPr>
          <w:rFonts w:ascii="Times New Roman" w:hAnsi="Times New Roman" w:cs="Times New Roman"/>
          <w:color w:val="000000" w:themeColor="text1"/>
          <w:sz w:val="24"/>
          <w:szCs w:val="24"/>
        </w:rPr>
        <w:t>116</w:t>
      </w:r>
      <w:r w:rsidRPr="00535B14">
        <w:rPr>
          <w:rFonts w:ascii="Times New Roman" w:hAnsi="Times New Roman" w:cs="Times New Roman" w:hint="eastAsia"/>
          <w:color w:val="000000" w:themeColor="text1"/>
          <w:sz w:val="24"/>
          <w:szCs w:val="24"/>
        </w:rPr>
        <w:t>支债券的季度数据及</w:t>
      </w:r>
      <w:r w:rsidRPr="00535B14">
        <w:rPr>
          <w:rFonts w:ascii="Times New Roman" w:hAnsi="Times New Roman" w:cs="Times New Roman"/>
          <w:color w:val="000000" w:themeColor="text1"/>
          <w:sz w:val="24"/>
          <w:szCs w:val="24"/>
        </w:rPr>
        <w:t>GMM</w:t>
      </w:r>
      <w:r w:rsidRPr="00535B14">
        <w:rPr>
          <w:rFonts w:ascii="Times New Roman" w:hAnsi="Times New Roman" w:cs="Times New Roman" w:hint="eastAsia"/>
          <w:color w:val="000000" w:themeColor="text1"/>
          <w:sz w:val="24"/>
          <w:szCs w:val="24"/>
        </w:rPr>
        <w:t>估计方法分别求出了模型关键参数：债券收益率、波动率、债券市场的违约损失率以及隐形担保概率。研究结果表明；</w:t>
      </w:r>
      <w:r w:rsidRPr="00535B14">
        <w:rPr>
          <w:rFonts w:ascii="Times New Roman" w:hAnsi="Times New Roman" w:cs="Times New Roman"/>
          <w:color w:val="000000" w:themeColor="text1"/>
          <w:sz w:val="24"/>
          <w:szCs w:val="24"/>
        </w:rPr>
        <w:t>1.</w:t>
      </w:r>
      <w:r w:rsidRPr="00535B14">
        <w:rPr>
          <w:rFonts w:ascii="Times New Roman" w:hAnsi="Times New Roman" w:cs="Times New Roman" w:hint="eastAsia"/>
          <w:color w:val="000000" w:themeColor="text1"/>
          <w:sz w:val="24"/>
          <w:szCs w:val="24"/>
        </w:rPr>
        <w:t>交易者大多对含隐形担保的债券有较清醒的认识；</w:t>
      </w:r>
      <w:r w:rsidRPr="00535B14">
        <w:rPr>
          <w:rFonts w:ascii="Times New Roman" w:hAnsi="Times New Roman" w:cs="Times New Roman"/>
          <w:color w:val="000000" w:themeColor="text1"/>
          <w:sz w:val="24"/>
          <w:szCs w:val="24"/>
        </w:rPr>
        <w:t>2.</w:t>
      </w:r>
      <w:r w:rsidRPr="00535B14">
        <w:rPr>
          <w:rFonts w:ascii="Times New Roman" w:hAnsi="Times New Roman" w:cs="Times New Roman" w:hint="eastAsia"/>
          <w:color w:val="000000" w:themeColor="text1"/>
          <w:sz w:val="24"/>
          <w:szCs w:val="24"/>
        </w:rPr>
        <w:t>隐形担保的大小与公司所在的地区或城市的财政状况有关；</w:t>
      </w:r>
      <w:r w:rsidRPr="00535B14">
        <w:rPr>
          <w:rFonts w:ascii="Times New Roman" w:hAnsi="Times New Roman" w:cs="Times New Roman"/>
          <w:color w:val="000000" w:themeColor="text1"/>
          <w:sz w:val="24"/>
          <w:szCs w:val="24"/>
        </w:rPr>
        <w:t>3.</w:t>
      </w:r>
      <w:r w:rsidRPr="00535B14">
        <w:rPr>
          <w:rFonts w:ascii="Times New Roman" w:hAnsi="Times New Roman" w:cs="Times New Roman" w:hint="eastAsia"/>
          <w:color w:val="000000" w:themeColor="text1"/>
          <w:sz w:val="24"/>
          <w:szCs w:val="24"/>
        </w:rPr>
        <w:t>隐形担保的大小也与公司的信用等级有关。论文结论对研究国内市场的含隐形担保的债券价格形成机制有极大帮助。</w:t>
      </w:r>
    </w:p>
    <w:p w:rsidR="00AB52B2" w:rsidRDefault="00AB52B2" w:rsidP="00AB52B2">
      <w:pPr>
        <w:spacing w:before="100" w:beforeAutospacing="1"/>
        <w:jc w:val="left"/>
        <w:rPr>
          <w:rFonts w:ascii="Times New Roman" w:hAnsi="Times New Roman" w:cs="Times New Roman"/>
          <w:color w:val="000000" w:themeColor="text1"/>
          <w:sz w:val="24"/>
          <w:szCs w:val="24"/>
        </w:rPr>
      </w:pPr>
    </w:p>
    <w:p w:rsidR="00AB52B2" w:rsidRDefault="00AB52B2" w:rsidP="00AB52B2">
      <w:pPr>
        <w:spacing w:beforeLines="50" w:before="156"/>
        <w:jc w:val="left"/>
        <w:rPr>
          <w:rFonts w:ascii="Times New Roman" w:hAnsi="Times New Roman" w:cs="Times New Roman"/>
          <w:color w:val="000000" w:themeColor="text1"/>
          <w:sz w:val="24"/>
          <w:szCs w:val="24"/>
        </w:rPr>
      </w:pPr>
      <w:r w:rsidRPr="00920D98">
        <w:rPr>
          <w:rFonts w:ascii="Times New Roman" w:hAnsi="Times New Roman" w:cs="Times New Roman"/>
          <w:color w:val="000000" w:themeColor="text1"/>
          <w:sz w:val="24"/>
          <w:szCs w:val="24"/>
        </w:rPr>
        <w:t>题目：</w:t>
      </w:r>
      <w:r w:rsidRPr="0003522E">
        <w:rPr>
          <w:rFonts w:ascii="Times New Roman" w:hAnsi="Times New Roman" w:cs="Times New Roman"/>
          <w:color w:val="000000" w:themeColor="text1"/>
          <w:sz w:val="24"/>
          <w:szCs w:val="24"/>
        </w:rPr>
        <w:t>On the source identifications for time-fractional order diffusion process</w:t>
      </w:r>
    </w:p>
    <w:p w:rsidR="00AB52B2" w:rsidRPr="00920D98" w:rsidRDefault="00AB52B2" w:rsidP="00AB52B2">
      <w:pPr>
        <w:spacing w:beforeLines="50" w:before="156"/>
        <w:jc w:val="left"/>
        <w:rPr>
          <w:rFonts w:ascii="Times New Roman" w:hAnsi="Times New Roman" w:cs="Times New Roman"/>
          <w:color w:val="000000" w:themeColor="text1"/>
          <w:sz w:val="24"/>
          <w:szCs w:val="24"/>
        </w:rPr>
      </w:pPr>
      <w:r w:rsidRPr="00920D98">
        <w:rPr>
          <w:rFonts w:ascii="Times New Roman" w:hAnsi="Times New Roman" w:cs="Times New Roman"/>
          <w:color w:val="000000" w:themeColor="text1"/>
          <w:sz w:val="24"/>
          <w:szCs w:val="24"/>
        </w:rPr>
        <w:t>报告人：</w:t>
      </w:r>
      <w:r>
        <w:rPr>
          <w:rFonts w:ascii="Times New Roman" w:hAnsi="Times New Roman" w:cs="Times New Roman" w:hint="eastAsia"/>
          <w:color w:val="000000" w:themeColor="text1"/>
          <w:sz w:val="24"/>
          <w:szCs w:val="24"/>
        </w:rPr>
        <w:t>刘继军</w:t>
      </w:r>
    </w:p>
    <w:p w:rsidR="00AB52B2" w:rsidRDefault="00AB52B2" w:rsidP="00AB52B2">
      <w:pPr>
        <w:spacing w:beforeLines="50" w:before="156"/>
        <w:rPr>
          <w:rFonts w:ascii="Times New Roman" w:hAnsi="Times New Roman" w:cs="Times New Roman"/>
          <w:color w:val="000000" w:themeColor="text1"/>
          <w:sz w:val="24"/>
          <w:szCs w:val="24"/>
        </w:rPr>
      </w:pPr>
      <w:r w:rsidRPr="00920D98">
        <w:rPr>
          <w:rFonts w:ascii="Times New Roman" w:hAnsi="Times New Roman" w:cs="Times New Roman"/>
          <w:color w:val="000000" w:themeColor="text1"/>
          <w:sz w:val="24"/>
          <w:szCs w:val="24"/>
        </w:rPr>
        <w:t>摘要</w:t>
      </w:r>
      <w:r w:rsidRPr="00920D98">
        <w:rPr>
          <w:rFonts w:ascii="Times New Roman" w:hAnsi="Times New Roman" w:cs="Times New Roman"/>
          <w:color w:val="000000" w:themeColor="text1"/>
          <w:sz w:val="24"/>
          <w:szCs w:val="24"/>
        </w:rPr>
        <w:t xml:space="preserve">: </w:t>
      </w:r>
      <w:r w:rsidRPr="0003522E">
        <w:rPr>
          <w:rFonts w:ascii="Times New Roman" w:hAnsi="Times New Roman" w:cs="Times New Roman"/>
          <w:color w:val="000000" w:themeColor="text1"/>
          <w:sz w:val="24"/>
          <w:szCs w:val="24"/>
        </w:rPr>
        <w:t>The inverse problems for time-fractional order diffusion process are novel, in the sense</w:t>
      </w:r>
      <w:r w:rsidRPr="0003522E">
        <w:rPr>
          <w:rFonts w:ascii="Times New Roman" w:hAnsi="Times New Roman" w:cs="Times New Roman" w:hint="eastAsia"/>
          <w:color w:val="000000" w:themeColor="text1"/>
          <w:sz w:val="24"/>
          <w:szCs w:val="24"/>
        </w:rPr>
        <w:t xml:space="preserve"> </w:t>
      </w:r>
      <w:r w:rsidRPr="0003522E">
        <w:rPr>
          <w:rFonts w:ascii="Times New Roman" w:hAnsi="Times New Roman" w:cs="Times New Roman"/>
          <w:color w:val="000000" w:themeColor="text1"/>
          <w:sz w:val="24"/>
          <w:szCs w:val="24"/>
        </w:rPr>
        <w:t>that the fractional order derivative is non-local, and consequently the characteristics of</w:t>
      </w:r>
      <w:r w:rsidRPr="0003522E">
        <w:rPr>
          <w:rFonts w:ascii="Times New Roman" w:hAnsi="Times New Roman" w:cs="Times New Roman" w:hint="eastAsia"/>
          <w:color w:val="000000" w:themeColor="text1"/>
          <w:sz w:val="24"/>
          <w:szCs w:val="24"/>
        </w:rPr>
        <w:t xml:space="preserve"> </w:t>
      </w:r>
      <w:r w:rsidRPr="0003522E">
        <w:rPr>
          <w:rFonts w:ascii="Times New Roman" w:hAnsi="Times New Roman" w:cs="Times New Roman"/>
          <w:color w:val="000000" w:themeColor="text1"/>
          <w:sz w:val="24"/>
          <w:szCs w:val="24"/>
        </w:rPr>
        <w:t>the inverse problems for this system are different from those for classical PDE system.</w:t>
      </w:r>
      <w:r w:rsidRPr="0003522E">
        <w:rPr>
          <w:rFonts w:ascii="Times New Roman" w:hAnsi="Times New Roman" w:cs="Times New Roman" w:hint="eastAsia"/>
          <w:color w:val="000000" w:themeColor="text1"/>
          <w:sz w:val="24"/>
          <w:szCs w:val="24"/>
        </w:rPr>
        <w:t xml:space="preserve"> </w:t>
      </w:r>
      <w:r w:rsidRPr="0003522E">
        <w:rPr>
          <w:rFonts w:ascii="Times New Roman" w:hAnsi="Times New Roman" w:cs="Times New Roman"/>
          <w:color w:val="000000" w:themeColor="text1"/>
          <w:sz w:val="24"/>
          <w:szCs w:val="24"/>
        </w:rPr>
        <w:t>Physically, the time-fractional order diffusion process represents some slow diffusion</w:t>
      </w:r>
      <w:r w:rsidRPr="0003522E">
        <w:rPr>
          <w:rFonts w:ascii="Times New Roman" w:hAnsi="Times New Roman" w:cs="Times New Roman" w:hint="eastAsia"/>
          <w:color w:val="000000" w:themeColor="text1"/>
          <w:sz w:val="24"/>
          <w:szCs w:val="24"/>
        </w:rPr>
        <w:t xml:space="preserve"> </w:t>
      </w:r>
      <w:r w:rsidRPr="0003522E">
        <w:rPr>
          <w:rFonts w:ascii="Times New Roman" w:hAnsi="Times New Roman" w:cs="Times New Roman"/>
          <w:color w:val="000000" w:themeColor="text1"/>
          <w:sz w:val="24"/>
          <w:szCs w:val="24"/>
        </w:rPr>
        <w:t xml:space="preserve">with tail effect, which </w:t>
      </w:r>
      <w:proofErr w:type="gramStart"/>
      <w:r w:rsidRPr="0003522E">
        <w:rPr>
          <w:rFonts w:ascii="Times New Roman" w:hAnsi="Times New Roman" w:cs="Times New Roman"/>
          <w:color w:val="000000" w:themeColor="text1"/>
          <w:sz w:val="24"/>
          <w:szCs w:val="24"/>
        </w:rPr>
        <w:t>have</w:t>
      </w:r>
      <w:proofErr w:type="gramEnd"/>
      <w:r w:rsidRPr="0003522E">
        <w:rPr>
          <w:rFonts w:ascii="Times New Roman" w:hAnsi="Times New Roman" w:cs="Times New Roman"/>
          <w:color w:val="000000" w:themeColor="text1"/>
          <w:sz w:val="24"/>
          <w:szCs w:val="24"/>
        </w:rPr>
        <w:t xml:space="preserve"> been found in many modern industry and environment</w:t>
      </w:r>
      <w:r w:rsidRPr="0003522E">
        <w:rPr>
          <w:rFonts w:ascii="Times New Roman" w:hAnsi="Times New Roman" w:cs="Times New Roman" w:hint="eastAsia"/>
          <w:color w:val="000000" w:themeColor="text1"/>
          <w:sz w:val="24"/>
          <w:szCs w:val="24"/>
        </w:rPr>
        <w:t xml:space="preserve"> </w:t>
      </w:r>
      <w:r w:rsidRPr="0003522E">
        <w:rPr>
          <w:rFonts w:ascii="Times New Roman" w:hAnsi="Times New Roman" w:cs="Times New Roman"/>
          <w:color w:val="000000" w:themeColor="text1"/>
          <w:sz w:val="24"/>
          <w:szCs w:val="24"/>
        </w:rPr>
        <w:t>areas. In this talk, we will report our works w in recent</w:t>
      </w:r>
      <w:r w:rsidRPr="0003522E">
        <w:rPr>
          <w:rFonts w:ascii="Times New Roman" w:hAnsi="Times New Roman" w:cs="Times New Roman" w:hint="eastAsia"/>
          <w:color w:val="000000" w:themeColor="text1"/>
          <w:sz w:val="24"/>
          <w:szCs w:val="24"/>
        </w:rPr>
        <w:t xml:space="preserve"> </w:t>
      </w:r>
      <w:r w:rsidRPr="0003522E">
        <w:rPr>
          <w:rFonts w:ascii="Times New Roman" w:hAnsi="Times New Roman" w:cs="Times New Roman"/>
          <w:color w:val="000000" w:themeColor="text1"/>
          <w:sz w:val="24"/>
          <w:szCs w:val="24"/>
        </w:rPr>
        <w:t>years. We will focus on the linear inverse problems for this system, with the aims of</w:t>
      </w:r>
      <w:r w:rsidRPr="0003522E">
        <w:rPr>
          <w:rFonts w:ascii="Times New Roman" w:hAnsi="Times New Roman" w:cs="Times New Roman" w:hint="eastAsia"/>
          <w:color w:val="000000" w:themeColor="text1"/>
          <w:sz w:val="24"/>
          <w:szCs w:val="24"/>
        </w:rPr>
        <w:t xml:space="preserve"> </w:t>
      </w:r>
      <w:r w:rsidRPr="0003522E">
        <w:rPr>
          <w:rFonts w:ascii="Times New Roman" w:hAnsi="Times New Roman" w:cs="Times New Roman"/>
          <w:color w:val="000000" w:themeColor="text1"/>
          <w:sz w:val="24"/>
          <w:szCs w:val="24"/>
        </w:rPr>
        <w:t>identifying the internal source, boundary source or initial state of the diffusion system</w:t>
      </w:r>
      <w:r w:rsidRPr="0003522E">
        <w:rPr>
          <w:rFonts w:ascii="Times New Roman" w:hAnsi="Times New Roman" w:cs="Times New Roman" w:hint="eastAsia"/>
          <w:color w:val="000000" w:themeColor="text1"/>
          <w:sz w:val="24"/>
          <w:szCs w:val="24"/>
        </w:rPr>
        <w:t xml:space="preserve"> </w:t>
      </w:r>
      <w:r w:rsidRPr="0003522E">
        <w:rPr>
          <w:rFonts w:ascii="Times New Roman" w:hAnsi="Times New Roman" w:cs="Times New Roman"/>
          <w:color w:val="000000" w:themeColor="text1"/>
          <w:sz w:val="24"/>
          <w:szCs w:val="24"/>
        </w:rPr>
        <w:t>from some extra measurement data. The uniqueness of these inverse problems will</w:t>
      </w:r>
      <w:r w:rsidRPr="0003522E">
        <w:rPr>
          <w:rFonts w:ascii="Times New Roman" w:hAnsi="Times New Roman" w:cs="Times New Roman" w:hint="eastAsia"/>
          <w:color w:val="000000" w:themeColor="text1"/>
          <w:sz w:val="24"/>
          <w:szCs w:val="24"/>
        </w:rPr>
        <w:t xml:space="preserve"> </w:t>
      </w:r>
      <w:r w:rsidRPr="0003522E">
        <w:rPr>
          <w:rFonts w:ascii="Times New Roman" w:hAnsi="Times New Roman" w:cs="Times New Roman"/>
          <w:color w:val="000000" w:themeColor="text1"/>
          <w:sz w:val="24"/>
          <w:szCs w:val="24"/>
        </w:rPr>
        <w:t>be proven, and the regularizing schemes together with numerical implementations are</w:t>
      </w:r>
      <w:r w:rsidRPr="0003522E">
        <w:rPr>
          <w:rFonts w:ascii="Times New Roman" w:hAnsi="Times New Roman" w:cs="Times New Roman" w:hint="eastAsia"/>
          <w:color w:val="000000" w:themeColor="text1"/>
          <w:sz w:val="24"/>
          <w:szCs w:val="24"/>
        </w:rPr>
        <w:t xml:space="preserve"> </w:t>
      </w:r>
      <w:r w:rsidRPr="0003522E">
        <w:rPr>
          <w:rFonts w:ascii="Times New Roman" w:hAnsi="Times New Roman" w:cs="Times New Roman"/>
          <w:color w:val="000000" w:themeColor="text1"/>
          <w:sz w:val="24"/>
          <w:szCs w:val="24"/>
        </w:rPr>
        <w:t xml:space="preserve">also provided. </w:t>
      </w:r>
    </w:p>
    <w:p w:rsidR="00AB52B2" w:rsidRPr="00207A9B" w:rsidRDefault="00AB52B2" w:rsidP="00AB52B2">
      <w:pPr>
        <w:spacing w:before="100" w:beforeAutospacing="1"/>
        <w:jc w:val="left"/>
        <w:rPr>
          <w:rFonts w:ascii="Times New Roman" w:hAnsi="Times New Roman" w:cs="Times New Roman"/>
          <w:color w:val="000000" w:themeColor="text1"/>
          <w:sz w:val="24"/>
          <w:szCs w:val="24"/>
        </w:rPr>
      </w:pPr>
    </w:p>
    <w:p w:rsidR="00AB52B2" w:rsidRPr="00920D98" w:rsidRDefault="00AB52B2" w:rsidP="00AB52B2">
      <w:pPr>
        <w:spacing w:beforeLines="50" w:before="156"/>
        <w:jc w:val="left"/>
        <w:rPr>
          <w:rFonts w:ascii="Times New Roman" w:hAnsi="Times New Roman" w:cs="Times New Roman"/>
          <w:color w:val="000000" w:themeColor="text1"/>
          <w:sz w:val="24"/>
          <w:szCs w:val="24"/>
        </w:rPr>
      </w:pPr>
      <w:r w:rsidRPr="00920D98">
        <w:rPr>
          <w:rFonts w:ascii="Times New Roman" w:hAnsi="Times New Roman" w:cs="Times New Roman"/>
          <w:color w:val="000000" w:themeColor="text1"/>
          <w:sz w:val="24"/>
          <w:szCs w:val="24"/>
        </w:rPr>
        <w:t>题目：</w:t>
      </w:r>
      <w:r w:rsidRPr="00920D98">
        <w:rPr>
          <w:rFonts w:ascii="Times New Roman" w:hAnsi="Times New Roman" w:cs="Times New Roman"/>
          <w:color w:val="000000" w:themeColor="text1"/>
          <w:sz w:val="24"/>
          <w:szCs w:val="24"/>
        </w:rPr>
        <w:t xml:space="preserve"> Direct Reco</w:t>
      </w:r>
      <w:r>
        <w:rPr>
          <w:rFonts w:ascii="Times New Roman" w:hAnsi="Times New Roman" w:cs="Times New Roman"/>
          <w:color w:val="000000" w:themeColor="text1"/>
          <w:sz w:val="24"/>
          <w:szCs w:val="24"/>
        </w:rPr>
        <w:t>very of Wave-penetrable Scatter</w:t>
      </w:r>
      <w:r w:rsidRPr="00920D98">
        <w:rPr>
          <w:rFonts w:ascii="Times New Roman" w:hAnsi="Times New Roman" w:cs="Times New Roman"/>
          <w:color w:val="000000" w:themeColor="text1"/>
          <w:sz w:val="24"/>
          <w:szCs w:val="24"/>
        </w:rPr>
        <w:t>s in a Stratified Ocean Waveguide</w:t>
      </w:r>
    </w:p>
    <w:p w:rsidR="00AB52B2" w:rsidRDefault="00AB52B2" w:rsidP="00AB52B2">
      <w:pPr>
        <w:spacing w:beforeLines="50" w:before="156"/>
        <w:rPr>
          <w:rFonts w:ascii="Times New Roman" w:hAnsi="Times New Roman" w:cs="Times New Roman"/>
          <w:color w:val="000000" w:themeColor="text1"/>
          <w:sz w:val="24"/>
          <w:szCs w:val="24"/>
        </w:rPr>
      </w:pPr>
      <w:r w:rsidRPr="00920D98">
        <w:rPr>
          <w:rFonts w:ascii="Times New Roman" w:hAnsi="Times New Roman" w:cs="Times New Roman"/>
          <w:color w:val="000000" w:themeColor="text1"/>
          <w:sz w:val="24"/>
          <w:szCs w:val="24"/>
        </w:rPr>
        <w:t>报告人：刘可</w:t>
      </w:r>
      <w:proofErr w:type="gramStart"/>
      <w:r w:rsidRPr="00920D98">
        <w:rPr>
          <w:rFonts w:ascii="Times New Roman" w:hAnsi="Times New Roman" w:cs="Times New Roman"/>
          <w:color w:val="000000" w:themeColor="text1"/>
          <w:sz w:val="24"/>
          <w:szCs w:val="24"/>
        </w:rPr>
        <w:t>伋</w:t>
      </w:r>
      <w:proofErr w:type="gramEnd"/>
    </w:p>
    <w:p w:rsidR="00AB52B2" w:rsidRDefault="00AB52B2" w:rsidP="00AB52B2">
      <w:pPr>
        <w:spacing w:beforeLines="50" w:before="156"/>
        <w:rPr>
          <w:rFonts w:ascii="Times New Roman" w:hAnsi="Times New Roman" w:cs="Times New Roman"/>
          <w:color w:val="000000" w:themeColor="text1"/>
          <w:sz w:val="24"/>
          <w:szCs w:val="24"/>
        </w:rPr>
      </w:pPr>
      <w:r w:rsidRPr="00920D98">
        <w:rPr>
          <w:rFonts w:ascii="Times New Roman" w:hAnsi="Times New Roman" w:cs="Times New Roman"/>
          <w:color w:val="000000" w:themeColor="text1"/>
          <w:sz w:val="24"/>
          <w:szCs w:val="24"/>
        </w:rPr>
        <w:t>摘要：</w:t>
      </w:r>
      <w:r w:rsidRPr="00920D98">
        <w:rPr>
          <w:rFonts w:ascii="Times New Roman" w:hAnsi="Times New Roman" w:cs="Times New Roman"/>
          <w:color w:val="000000" w:themeColor="text1"/>
          <w:sz w:val="24"/>
          <w:szCs w:val="24"/>
        </w:rPr>
        <w:t>In this talk, we shall present several direct methods for the recovery of wave-p</w:t>
      </w:r>
      <w:r>
        <w:rPr>
          <w:rFonts w:ascii="Times New Roman" w:hAnsi="Times New Roman" w:cs="Times New Roman"/>
          <w:color w:val="000000" w:themeColor="text1"/>
          <w:sz w:val="24"/>
          <w:szCs w:val="24"/>
        </w:rPr>
        <w:t>enetrable inhomogeneous scatter</w:t>
      </w:r>
      <w:r w:rsidRPr="00920D98">
        <w:rPr>
          <w:rFonts w:ascii="Times New Roman" w:hAnsi="Times New Roman" w:cs="Times New Roman"/>
          <w:color w:val="000000" w:themeColor="text1"/>
          <w:sz w:val="24"/>
          <w:szCs w:val="24"/>
        </w:rPr>
        <w:t>s in a three-dimensional stratified ocean waveguide. The proposed methods are simple, straightforward and computationally efficient since no matrix inversions, optimizations or solutions of ill-posed linear systems are involved. Moreover, they are highly tolerant to noise and are applicable with a few scattered fields corresponding to only two or four incidences. In addition, a priori knowledge of either the number of disconnected components or the physical features of the unknown obstacles is not required by these methods. These effective methods are expected to have important applications in the inverse scattering problems.</w:t>
      </w:r>
    </w:p>
    <w:p w:rsidR="00AB52B2" w:rsidRDefault="00AB52B2" w:rsidP="00AB52B2">
      <w:pPr>
        <w:spacing w:before="100" w:beforeAutospacing="1"/>
        <w:rPr>
          <w:rFonts w:ascii="Times New Roman" w:hAnsi="Times New Roman" w:cs="Times New Roman"/>
          <w:color w:val="000000" w:themeColor="text1"/>
          <w:sz w:val="24"/>
          <w:szCs w:val="24"/>
        </w:rPr>
      </w:pPr>
    </w:p>
    <w:p w:rsidR="00AB52B2" w:rsidRDefault="00AB52B2" w:rsidP="00AB52B2">
      <w:pPr>
        <w:spacing w:before="100" w:beforeAutospacing="1"/>
        <w:rPr>
          <w:rFonts w:ascii="Times New Roman" w:hAnsi="Times New Roman" w:cs="Times New Roman"/>
          <w:color w:val="000000" w:themeColor="text1"/>
          <w:sz w:val="24"/>
          <w:szCs w:val="24"/>
        </w:rPr>
      </w:pPr>
    </w:p>
    <w:p w:rsidR="00AB52B2" w:rsidRPr="00920D98" w:rsidRDefault="00AB52B2" w:rsidP="00AB52B2">
      <w:pPr>
        <w:spacing w:before="100" w:beforeAutospacing="1"/>
        <w:rPr>
          <w:rFonts w:ascii="Times New Roman" w:hAnsi="Times New Roman" w:cs="Times New Roman"/>
          <w:color w:val="000000" w:themeColor="text1"/>
          <w:sz w:val="24"/>
          <w:szCs w:val="24"/>
        </w:rPr>
      </w:pPr>
    </w:p>
    <w:p w:rsidR="00AB52B2" w:rsidRPr="009F6860" w:rsidRDefault="00AB52B2" w:rsidP="00AB52B2">
      <w:pPr>
        <w:spacing w:beforeLines="50" w:before="156"/>
        <w:jc w:val="left"/>
        <w:rPr>
          <w:rFonts w:ascii="Times New Roman" w:hAnsi="Times New Roman" w:cs="Times New Roman"/>
          <w:color w:val="000000" w:themeColor="text1"/>
          <w:sz w:val="24"/>
          <w:szCs w:val="24"/>
        </w:rPr>
      </w:pPr>
      <w:r w:rsidRPr="009F6860">
        <w:rPr>
          <w:rFonts w:ascii="Times New Roman" w:hAnsi="Times New Roman" w:cs="Times New Roman"/>
          <w:color w:val="000000" w:themeColor="text1"/>
          <w:sz w:val="24"/>
          <w:szCs w:val="24"/>
        </w:rPr>
        <w:lastRenderedPageBreak/>
        <w:t>题目</w:t>
      </w:r>
      <w:r>
        <w:rPr>
          <w:rFonts w:ascii="Times New Roman" w:hAnsi="Times New Roman" w:cs="Times New Roman" w:hint="eastAsia"/>
          <w:color w:val="000000" w:themeColor="text1"/>
          <w:sz w:val="24"/>
          <w:szCs w:val="24"/>
        </w:rPr>
        <w:t>：</w:t>
      </w:r>
      <w:r w:rsidRPr="009F6860">
        <w:rPr>
          <w:rFonts w:ascii="Times New Roman" w:hAnsi="Times New Roman" w:cs="Times New Roman"/>
          <w:color w:val="000000" w:themeColor="text1"/>
          <w:sz w:val="24"/>
          <w:szCs w:val="24"/>
        </w:rPr>
        <w:t>互联网产品中的大数据分析方法。</w:t>
      </w:r>
    </w:p>
    <w:p w:rsidR="00AB52B2" w:rsidRPr="009F6860" w:rsidRDefault="00AB52B2" w:rsidP="00AB52B2">
      <w:pPr>
        <w:spacing w:beforeLines="50" w:before="156"/>
        <w:jc w:val="left"/>
        <w:rPr>
          <w:rFonts w:ascii="Times New Roman" w:hAnsi="Times New Roman" w:cs="Times New Roman"/>
          <w:color w:val="000000" w:themeColor="text1"/>
          <w:sz w:val="24"/>
          <w:szCs w:val="24"/>
        </w:rPr>
      </w:pPr>
      <w:r w:rsidRPr="009F6860">
        <w:rPr>
          <w:rFonts w:ascii="Times New Roman" w:hAnsi="Times New Roman" w:cs="Times New Roman"/>
          <w:color w:val="000000" w:themeColor="text1"/>
          <w:sz w:val="24"/>
          <w:szCs w:val="24"/>
        </w:rPr>
        <w:t>报告人：王彦博</w:t>
      </w:r>
    </w:p>
    <w:p w:rsidR="00AB52B2" w:rsidRDefault="00AB52B2" w:rsidP="00AB52B2">
      <w:pPr>
        <w:spacing w:beforeLines="50" w:before="156"/>
        <w:jc w:val="left"/>
        <w:rPr>
          <w:rFonts w:ascii="Times New Roman" w:hAnsi="Times New Roman" w:cs="Times New Roman"/>
          <w:color w:val="000000" w:themeColor="text1"/>
          <w:sz w:val="24"/>
          <w:szCs w:val="24"/>
        </w:rPr>
      </w:pPr>
      <w:r w:rsidRPr="00920D98">
        <w:rPr>
          <w:rFonts w:ascii="Times New Roman" w:hAnsi="Times New Roman" w:cs="Times New Roman"/>
          <w:color w:val="000000" w:themeColor="text1"/>
          <w:sz w:val="24"/>
          <w:szCs w:val="24"/>
        </w:rPr>
        <w:t>摘要</w:t>
      </w:r>
      <w:r>
        <w:rPr>
          <w:rFonts w:ascii="Times New Roman" w:hAnsi="Times New Roman" w:cs="Times New Roman" w:hint="eastAsia"/>
          <w:color w:val="000000" w:themeColor="text1"/>
          <w:sz w:val="24"/>
          <w:szCs w:val="24"/>
        </w:rPr>
        <w:t>：</w:t>
      </w:r>
      <w:r w:rsidRPr="00920D98">
        <w:rPr>
          <w:rFonts w:ascii="Times New Roman" w:hAnsi="Times New Roman" w:cs="Times New Roman"/>
          <w:color w:val="000000" w:themeColor="text1"/>
          <w:sz w:val="24"/>
          <w:szCs w:val="24"/>
        </w:rPr>
        <w:t>系统性介绍如何从数据角度来看待一个互联网产品；常用的方法论；一些案例</w:t>
      </w:r>
      <w:r>
        <w:rPr>
          <w:rFonts w:ascii="Times New Roman" w:hAnsi="Times New Roman" w:cs="Times New Roman" w:hint="eastAsia"/>
          <w:color w:val="000000" w:themeColor="text1"/>
          <w:sz w:val="24"/>
          <w:szCs w:val="24"/>
        </w:rPr>
        <w:t>。</w:t>
      </w:r>
    </w:p>
    <w:p w:rsidR="00AB52B2" w:rsidRDefault="00AB52B2" w:rsidP="00AB52B2">
      <w:pPr>
        <w:spacing w:before="100" w:beforeAutospacing="1"/>
        <w:rPr>
          <w:rFonts w:ascii="Times New Roman" w:hAnsi="Times New Roman" w:cs="Times New Roman"/>
          <w:color w:val="000000" w:themeColor="text1"/>
          <w:sz w:val="24"/>
          <w:szCs w:val="24"/>
        </w:rPr>
      </w:pPr>
    </w:p>
    <w:p w:rsidR="00AB52B2" w:rsidRDefault="00AB52B2" w:rsidP="00AB52B2">
      <w:pPr>
        <w:spacing w:before="100" w:beforeAutospac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题目</w:t>
      </w:r>
      <w:r>
        <w:rPr>
          <w:rFonts w:ascii="Times New Roman" w:hAnsi="Times New Roman" w:cs="Times New Roman" w:hint="eastAsia"/>
          <w:color w:val="000000" w:themeColor="text1"/>
          <w:sz w:val="24"/>
          <w:szCs w:val="24"/>
        </w:rPr>
        <w:t>：</w:t>
      </w:r>
      <w:r w:rsidRPr="00E20586">
        <w:rPr>
          <w:rFonts w:ascii="Times New Roman" w:hAnsi="Times New Roman" w:cs="Times New Roman" w:hint="eastAsia"/>
          <w:color w:val="000000" w:themeColor="text1"/>
          <w:sz w:val="24"/>
          <w:szCs w:val="24"/>
        </w:rPr>
        <w:t>银行业数据采集、分析与风险控制</w:t>
      </w:r>
    </w:p>
    <w:p w:rsidR="00AB52B2" w:rsidRDefault="00AB52B2" w:rsidP="00AB52B2">
      <w:pPr>
        <w:spacing w:before="100" w:beforeAutospac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报告人</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高尚</w:t>
      </w:r>
    </w:p>
    <w:p w:rsidR="00AB52B2" w:rsidRPr="0003522E" w:rsidRDefault="00AB52B2" w:rsidP="00AB52B2">
      <w:pPr>
        <w:spacing w:before="100" w:beforeAutospac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摘要</w:t>
      </w:r>
      <w:r>
        <w:rPr>
          <w:rFonts w:ascii="Times New Roman" w:hAnsi="Times New Roman" w:cs="Times New Roman" w:hint="eastAsia"/>
          <w:color w:val="000000" w:themeColor="text1"/>
          <w:sz w:val="24"/>
          <w:szCs w:val="24"/>
        </w:rPr>
        <w:t>：</w:t>
      </w:r>
    </w:p>
    <w:p w:rsidR="00AB52B2" w:rsidRPr="0003522E" w:rsidRDefault="00AB52B2" w:rsidP="00AB52B2">
      <w:pPr>
        <w:tabs>
          <w:tab w:val="left" w:pos="916"/>
        </w:tabs>
        <w:spacing w:before="100" w:beforeAutospacing="1"/>
        <w:jc w:val="left"/>
        <w:rPr>
          <w:rFonts w:ascii="Times New Roman" w:hAnsi="Times New Roman" w:cs="Times New Roman"/>
          <w:color w:val="000000" w:themeColor="text1"/>
          <w:sz w:val="24"/>
          <w:szCs w:val="24"/>
        </w:rPr>
      </w:pPr>
    </w:p>
    <w:p w:rsidR="00350764" w:rsidRDefault="00350764">
      <w:bookmarkStart w:id="0" w:name="_GoBack"/>
      <w:bookmarkEnd w:id="0"/>
    </w:p>
    <w:sectPr w:rsidR="00350764" w:rsidSect="000F0B54">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2"/>
    <w:rsid w:val="00350764"/>
    <w:rsid w:val="00AB5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2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AB52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AB52B2"/>
    <w:rPr>
      <w:rFonts w:ascii="宋体" w:eastAsia="宋体" w:hAnsi="宋体" w:cs="宋体"/>
      <w:kern w:val="0"/>
      <w:sz w:val="24"/>
      <w:szCs w:val="24"/>
    </w:rPr>
  </w:style>
  <w:style w:type="table" w:styleId="a3">
    <w:name w:val="Table Grid"/>
    <w:basedOn w:val="a1"/>
    <w:uiPriority w:val="39"/>
    <w:rsid w:val="00AB52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2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AB52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AB52B2"/>
    <w:rPr>
      <w:rFonts w:ascii="宋体" w:eastAsia="宋体" w:hAnsi="宋体" w:cs="宋体"/>
      <w:kern w:val="0"/>
      <w:sz w:val="24"/>
      <w:szCs w:val="24"/>
    </w:rPr>
  </w:style>
  <w:style w:type="table" w:styleId="a3">
    <w:name w:val="Table Grid"/>
    <w:basedOn w:val="a1"/>
    <w:uiPriority w:val="39"/>
    <w:rsid w:val="00AB52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4709</Characters>
  <Application>Microsoft Office Word</Application>
  <DocSecurity>0</DocSecurity>
  <Lines>39</Lines>
  <Paragraphs>11</Paragraphs>
  <ScaleCrop>false</ScaleCrop>
  <Company>上海财经大学</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manzhangu</dc:creator>
  <cp:lastModifiedBy>manzhangu</cp:lastModifiedBy>
  <cp:revision>1</cp:revision>
  <dcterms:created xsi:type="dcterms:W3CDTF">2018-11-13T08:50:00Z</dcterms:created>
  <dcterms:modified xsi:type="dcterms:W3CDTF">2018-11-13T08:50:00Z</dcterms:modified>
</cp:coreProperties>
</file>